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F77D" w14:textId="376F1EF6" w:rsidR="00921123" w:rsidRPr="00921123" w:rsidRDefault="00921123" w:rsidP="00921123">
      <w:pPr>
        <w:rPr>
          <w:bCs/>
          <w:sz w:val="22"/>
          <w:szCs w:val="22"/>
        </w:rPr>
      </w:pPr>
      <w:r w:rsidRPr="00C27C21">
        <w:rPr>
          <w:b/>
        </w:rPr>
        <w:t>C-2 General Commercial District</w:t>
      </w:r>
      <w:r w:rsidRPr="00921123">
        <w:rPr>
          <w:bCs/>
          <w:sz w:val="22"/>
          <w:szCs w:val="22"/>
        </w:rPr>
        <w:t xml:space="preserve">   </w:t>
      </w:r>
    </w:p>
    <w:p w14:paraId="08222D7C" w14:textId="77777777" w:rsidR="00921123" w:rsidRPr="00921123" w:rsidRDefault="00921123" w:rsidP="00921123">
      <w:pPr>
        <w:rPr>
          <w:bCs/>
          <w:sz w:val="22"/>
          <w:szCs w:val="22"/>
        </w:rPr>
      </w:pPr>
    </w:p>
    <w:p w14:paraId="2237B4EE" w14:textId="77777777" w:rsidR="008B3774" w:rsidRPr="00921123" w:rsidRDefault="00921123" w:rsidP="00921123">
      <w:pPr>
        <w:rPr>
          <w:sz w:val="22"/>
          <w:szCs w:val="22"/>
        </w:rPr>
      </w:pPr>
      <w:r w:rsidRPr="00921123">
        <w:rPr>
          <w:bCs/>
          <w:sz w:val="22"/>
          <w:szCs w:val="22"/>
        </w:rPr>
        <w:t>The C-2 general commercial district includes areas along streets carrying large volumes of traffic where commercial uses are appropriate. Regulations</w:t>
      </w:r>
      <w:r>
        <w:rPr>
          <w:bCs/>
          <w:sz w:val="22"/>
          <w:szCs w:val="22"/>
        </w:rPr>
        <w:t xml:space="preserve"> </w:t>
      </w:r>
      <w:r w:rsidRPr="00921123">
        <w:rPr>
          <w:bCs/>
          <w:sz w:val="22"/>
          <w:szCs w:val="22"/>
        </w:rPr>
        <w:t xml:space="preserve">are designed to guide future additions or changes </w:t>
      </w:r>
      <w:proofErr w:type="gramStart"/>
      <w:r w:rsidRPr="00921123">
        <w:rPr>
          <w:bCs/>
          <w:sz w:val="22"/>
          <w:szCs w:val="22"/>
        </w:rPr>
        <w:t>so as to</w:t>
      </w:r>
      <w:proofErr w:type="gramEnd"/>
      <w:r w:rsidRPr="00921123">
        <w:rPr>
          <w:bCs/>
          <w:sz w:val="22"/>
          <w:szCs w:val="22"/>
        </w:rPr>
        <w:t xml:space="preserve"> discourage extension of</w:t>
      </w:r>
      <w:r>
        <w:rPr>
          <w:bCs/>
          <w:sz w:val="22"/>
          <w:szCs w:val="22"/>
        </w:rPr>
        <w:t xml:space="preserve"> </w:t>
      </w:r>
      <w:r w:rsidRPr="00921123">
        <w:rPr>
          <w:bCs/>
          <w:sz w:val="22"/>
          <w:szCs w:val="22"/>
        </w:rPr>
        <w:t>existing and formation of futu</w:t>
      </w:r>
      <w:r w:rsidR="0016718E">
        <w:rPr>
          <w:bCs/>
          <w:sz w:val="22"/>
          <w:szCs w:val="22"/>
        </w:rPr>
        <w:t>re strip commercial development</w:t>
      </w:r>
      <w:r w:rsidRPr="00921123">
        <w:rPr>
          <w:bCs/>
          <w:sz w:val="22"/>
          <w:szCs w:val="22"/>
        </w:rPr>
        <w:t>, to preserve the carrying capacity of the streets and to provide for off-street parking and loading</w:t>
      </w:r>
      <w:r>
        <w:rPr>
          <w:bCs/>
          <w:sz w:val="22"/>
          <w:szCs w:val="22"/>
        </w:rPr>
        <w:t xml:space="preserve"> </w:t>
      </w:r>
      <w:r w:rsidR="00956072" w:rsidRPr="00921123">
        <w:rPr>
          <w:sz w:val="22"/>
          <w:szCs w:val="22"/>
        </w:rPr>
        <w:t>Permitted Uses</w:t>
      </w:r>
    </w:p>
    <w:p w14:paraId="4E24E1DB" w14:textId="77777777" w:rsidR="00956072" w:rsidRPr="00B60985" w:rsidRDefault="00956072">
      <w:pPr>
        <w:rPr>
          <w:sz w:val="22"/>
          <w:szCs w:val="22"/>
        </w:rPr>
      </w:pPr>
    </w:p>
    <w:p w14:paraId="6CCCCBE9" w14:textId="77777777" w:rsidR="004C7DA5" w:rsidRDefault="004C7DA5" w:rsidP="009550F7">
      <w:pPr>
        <w:numPr>
          <w:ilvl w:val="0"/>
          <w:numId w:val="1"/>
        </w:numPr>
        <w:rPr>
          <w:sz w:val="22"/>
          <w:szCs w:val="22"/>
        </w:rPr>
        <w:sectPr w:rsidR="004C7DA5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7F96EC3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Adult day care</w:t>
      </w:r>
    </w:p>
    <w:p w14:paraId="371B37BC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Arts &amp; crafts schools</w:t>
      </w:r>
    </w:p>
    <w:p w14:paraId="2A35FBBE" w14:textId="77777777" w:rsidR="00295802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Arts &amp; cr</w:t>
      </w:r>
      <w:r w:rsidR="00295802">
        <w:rPr>
          <w:sz w:val="22"/>
          <w:szCs w:val="22"/>
        </w:rPr>
        <w:t>afts studios, galleries &amp; shops</w:t>
      </w:r>
    </w:p>
    <w:p w14:paraId="740776B2" w14:textId="77777777" w:rsidR="00D42FDB" w:rsidRDefault="00295802" w:rsidP="0029580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Automotive s</w:t>
      </w:r>
      <w:r w:rsidRPr="00295802">
        <w:rPr>
          <w:sz w:val="22"/>
          <w:szCs w:val="22"/>
        </w:rPr>
        <w:t>ervice and repair establishments including filling stations and repair garages</w:t>
      </w:r>
      <w:r w:rsidR="00D42FDB" w:rsidRPr="00E90700">
        <w:rPr>
          <w:sz w:val="22"/>
          <w:szCs w:val="22"/>
        </w:rPr>
        <w:t xml:space="preserve"> </w:t>
      </w:r>
    </w:p>
    <w:p w14:paraId="5D61803A" w14:textId="77777777" w:rsidR="00295802" w:rsidRPr="00E90700" w:rsidRDefault="00295802" w:rsidP="0029580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Automotive t</w:t>
      </w:r>
      <w:r w:rsidRPr="00295802">
        <w:rPr>
          <w:sz w:val="22"/>
          <w:szCs w:val="22"/>
        </w:rPr>
        <w:t>ire recapping and retreading</w:t>
      </w:r>
    </w:p>
    <w:p w14:paraId="00810AC4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Banks, credits unions (no drive-through)</w:t>
      </w:r>
    </w:p>
    <w:p w14:paraId="132DD324" w14:textId="77777777" w:rsidR="00D42FDB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Barber shops &amp; beauty salons</w:t>
      </w:r>
    </w:p>
    <w:p w14:paraId="6009C1F3" w14:textId="77777777" w:rsidR="007C04B0" w:rsidRDefault="007C04B0" w:rsidP="007C04B0">
      <w:pPr>
        <w:numPr>
          <w:ilvl w:val="0"/>
          <w:numId w:val="1"/>
        </w:numPr>
        <w:rPr>
          <w:sz w:val="22"/>
          <w:szCs w:val="22"/>
        </w:rPr>
      </w:pPr>
      <w:r w:rsidRPr="007C04B0">
        <w:rPr>
          <w:sz w:val="22"/>
          <w:szCs w:val="22"/>
        </w:rPr>
        <w:t>Bed and breakfast houses and inns</w:t>
      </w:r>
    </w:p>
    <w:p w14:paraId="7162781E" w14:textId="77777777" w:rsidR="007C04B0" w:rsidRDefault="007C04B0" w:rsidP="009550F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Book shops</w:t>
      </w:r>
    </w:p>
    <w:p w14:paraId="69A705DD" w14:textId="77777777" w:rsidR="007C04B0" w:rsidRPr="00E90700" w:rsidRDefault="007C04B0" w:rsidP="007C04B0">
      <w:pPr>
        <w:numPr>
          <w:ilvl w:val="0"/>
          <w:numId w:val="1"/>
        </w:numPr>
        <w:rPr>
          <w:sz w:val="22"/>
          <w:szCs w:val="22"/>
        </w:rPr>
      </w:pPr>
      <w:r w:rsidRPr="007C04B0">
        <w:rPr>
          <w:sz w:val="22"/>
          <w:szCs w:val="22"/>
        </w:rPr>
        <w:t>Cabinet shops, custom</w:t>
      </w:r>
    </w:p>
    <w:p w14:paraId="51399F4E" w14:textId="77777777" w:rsidR="00D42FDB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Colleges &amp; universities (non-residential)</w:t>
      </w:r>
    </w:p>
    <w:p w14:paraId="2AA15A5D" w14:textId="4DF33CB3" w:rsidR="00295802" w:rsidRDefault="00295802" w:rsidP="00295802">
      <w:pPr>
        <w:numPr>
          <w:ilvl w:val="0"/>
          <w:numId w:val="1"/>
        </w:numPr>
        <w:rPr>
          <w:sz w:val="22"/>
          <w:szCs w:val="22"/>
        </w:rPr>
      </w:pPr>
      <w:r w:rsidRPr="00295802">
        <w:rPr>
          <w:sz w:val="22"/>
          <w:szCs w:val="22"/>
        </w:rPr>
        <w:t xml:space="preserve">Commercial recreational uses and structures; theaters, bowling alleys, </w:t>
      </w:r>
      <w:r w:rsidR="00E03802" w:rsidRPr="00295802">
        <w:rPr>
          <w:sz w:val="22"/>
          <w:szCs w:val="22"/>
        </w:rPr>
        <w:t>poolrooms</w:t>
      </w:r>
      <w:r w:rsidRPr="00295802">
        <w:rPr>
          <w:sz w:val="22"/>
          <w:szCs w:val="22"/>
        </w:rPr>
        <w:t>, driving ranges, etc.</w:t>
      </w:r>
    </w:p>
    <w:p w14:paraId="0B147243" w14:textId="77777777" w:rsidR="007C04B0" w:rsidRPr="00E90700" w:rsidRDefault="007C04B0" w:rsidP="007C04B0">
      <w:pPr>
        <w:numPr>
          <w:ilvl w:val="0"/>
          <w:numId w:val="1"/>
        </w:numPr>
        <w:rPr>
          <w:sz w:val="22"/>
          <w:szCs w:val="22"/>
        </w:rPr>
      </w:pPr>
      <w:r w:rsidRPr="007C04B0">
        <w:rPr>
          <w:sz w:val="22"/>
          <w:szCs w:val="22"/>
        </w:rPr>
        <w:t>Conference and extended stay lodging facilities</w:t>
      </w:r>
    </w:p>
    <w:p w14:paraId="2C2D092B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Dance studios</w:t>
      </w:r>
    </w:p>
    <w:p w14:paraId="56C57C61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Daycare; preschool for infants &amp; children</w:t>
      </w:r>
      <w:r w:rsidR="00E449A6" w:rsidRPr="00E90700">
        <w:rPr>
          <w:sz w:val="22"/>
          <w:szCs w:val="22"/>
        </w:rPr>
        <w:t xml:space="preserve"> (6 or fewer) Small</w:t>
      </w:r>
    </w:p>
    <w:p w14:paraId="71417332" w14:textId="77777777" w:rsidR="00E449A6" w:rsidRDefault="00E449A6" w:rsidP="00E449A6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Daycare; preschool for infants &amp; children (more than 6) Large</w:t>
      </w:r>
    </w:p>
    <w:p w14:paraId="76ED3CD2" w14:textId="77777777" w:rsidR="007C04B0" w:rsidRPr="00E90700" w:rsidRDefault="007C04B0" w:rsidP="007C04B0">
      <w:pPr>
        <w:numPr>
          <w:ilvl w:val="0"/>
          <w:numId w:val="1"/>
        </w:numPr>
        <w:rPr>
          <w:sz w:val="22"/>
          <w:szCs w:val="22"/>
        </w:rPr>
      </w:pPr>
      <w:r w:rsidRPr="007C04B0">
        <w:rPr>
          <w:sz w:val="22"/>
          <w:szCs w:val="22"/>
        </w:rPr>
        <w:t>Department and discount stores</w:t>
      </w:r>
    </w:p>
    <w:p w14:paraId="064347A4" w14:textId="16C1A88A" w:rsidR="00D42FDB" w:rsidRPr="00E90700" w:rsidRDefault="00D42FDB" w:rsidP="00516A4B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Dwelling</w:t>
      </w:r>
      <w:r w:rsidR="00E03802">
        <w:rPr>
          <w:sz w:val="22"/>
          <w:szCs w:val="22"/>
        </w:rPr>
        <w:t>:</w:t>
      </w:r>
      <w:r w:rsidRPr="00E90700">
        <w:rPr>
          <w:sz w:val="22"/>
          <w:szCs w:val="22"/>
        </w:rPr>
        <w:t xml:space="preserve"> multiple family</w:t>
      </w:r>
      <w:r w:rsidR="00516A4B">
        <w:rPr>
          <w:sz w:val="22"/>
          <w:szCs w:val="22"/>
        </w:rPr>
        <w:t xml:space="preserve"> </w:t>
      </w:r>
      <w:r w:rsidR="00516A4B" w:rsidRPr="0078528B">
        <w:rPr>
          <w:sz w:val="22"/>
          <w:szCs w:val="22"/>
        </w:rPr>
        <w:t>(See Section 14-6.2(A)(7) for additional regulations for principal dwelling units in the C-2, BIP and SC districts.</w:t>
      </w:r>
      <w:r w:rsidR="0078528B" w:rsidRPr="0078528B">
        <w:rPr>
          <w:sz w:val="22"/>
          <w:szCs w:val="22"/>
        </w:rPr>
        <w:t xml:space="preserve"> Noted below</w:t>
      </w:r>
      <w:r w:rsidR="00AD212C" w:rsidRPr="0078528B">
        <w:rPr>
          <w:sz w:val="22"/>
          <w:szCs w:val="22"/>
        </w:rPr>
        <w:t>)</w:t>
      </w:r>
    </w:p>
    <w:p w14:paraId="5E202216" w14:textId="1B93E244" w:rsidR="00D42FDB" w:rsidRPr="00E90700" w:rsidRDefault="00D42FDB" w:rsidP="00516A4B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Dwelling</w:t>
      </w:r>
      <w:r w:rsidR="00E03802">
        <w:rPr>
          <w:sz w:val="22"/>
          <w:szCs w:val="22"/>
        </w:rPr>
        <w:t>:</w:t>
      </w:r>
      <w:r w:rsidRPr="00E90700">
        <w:rPr>
          <w:sz w:val="22"/>
          <w:szCs w:val="22"/>
        </w:rPr>
        <w:t xml:space="preserve"> single family</w:t>
      </w:r>
      <w:r w:rsidR="00516A4B">
        <w:rPr>
          <w:sz w:val="22"/>
          <w:szCs w:val="22"/>
        </w:rPr>
        <w:t xml:space="preserve"> </w:t>
      </w:r>
      <w:r w:rsidR="00516A4B" w:rsidRPr="0078528B">
        <w:rPr>
          <w:sz w:val="22"/>
          <w:szCs w:val="22"/>
        </w:rPr>
        <w:t>(See Section 14-6.2(A)(7) for additional regulations for principal dwelling units in the C-</w:t>
      </w:r>
      <w:r w:rsidR="00516A4B" w:rsidRPr="0078528B">
        <w:rPr>
          <w:sz w:val="22"/>
          <w:szCs w:val="22"/>
        </w:rPr>
        <w:t>2, BIP and SC districts.</w:t>
      </w:r>
      <w:r w:rsidR="0078528B" w:rsidRPr="0078528B">
        <w:rPr>
          <w:sz w:val="22"/>
          <w:szCs w:val="22"/>
        </w:rPr>
        <w:t xml:space="preserve"> Noted below</w:t>
      </w:r>
      <w:r w:rsidR="00AD212C" w:rsidRPr="0078528B">
        <w:rPr>
          <w:sz w:val="22"/>
          <w:szCs w:val="22"/>
        </w:rPr>
        <w:t>)</w:t>
      </w:r>
    </w:p>
    <w:p w14:paraId="11C89916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Electrical distribution facilities</w:t>
      </w:r>
    </w:p>
    <w:p w14:paraId="57A59478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Electrical substation</w:t>
      </w:r>
    </w:p>
    <w:p w14:paraId="063D9145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Electrical switching station</w:t>
      </w:r>
    </w:p>
    <w:p w14:paraId="02FAB719" w14:textId="77777777" w:rsidR="00D42FDB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Electrical transmission lines</w:t>
      </w:r>
    </w:p>
    <w:p w14:paraId="674EE1F1" w14:textId="331BBD44" w:rsidR="00295802" w:rsidRDefault="00295802" w:rsidP="00295802">
      <w:pPr>
        <w:numPr>
          <w:ilvl w:val="0"/>
          <w:numId w:val="1"/>
        </w:numPr>
        <w:rPr>
          <w:sz w:val="22"/>
          <w:szCs w:val="22"/>
        </w:rPr>
      </w:pPr>
      <w:r w:rsidRPr="00295802">
        <w:rPr>
          <w:sz w:val="22"/>
          <w:szCs w:val="22"/>
        </w:rPr>
        <w:t>Exercise, spas</w:t>
      </w:r>
      <w:r w:rsidR="00932B48">
        <w:rPr>
          <w:sz w:val="22"/>
          <w:szCs w:val="22"/>
        </w:rPr>
        <w:t>,</w:t>
      </w:r>
      <w:r w:rsidRPr="00295802">
        <w:rPr>
          <w:sz w:val="22"/>
          <w:szCs w:val="22"/>
        </w:rPr>
        <w:t xml:space="preserve"> or gym facilities</w:t>
      </w:r>
    </w:p>
    <w:p w14:paraId="583ECCAB" w14:textId="77777777" w:rsidR="003B5587" w:rsidRDefault="003B5587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Fire stations</w:t>
      </w:r>
    </w:p>
    <w:p w14:paraId="7C3E9F19" w14:textId="77777777" w:rsidR="007C04B0" w:rsidRDefault="007C04B0" w:rsidP="007C04B0">
      <w:pPr>
        <w:numPr>
          <w:ilvl w:val="0"/>
          <w:numId w:val="1"/>
        </w:numPr>
        <w:rPr>
          <w:sz w:val="22"/>
          <w:szCs w:val="22"/>
        </w:rPr>
      </w:pPr>
      <w:r w:rsidRPr="007C04B0">
        <w:rPr>
          <w:sz w:val="22"/>
          <w:szCs w:val="22"/>
        </w:rPr>
        <w:t>Flea markets</w:t>
      </w:r>
    </w:p>
    <w:p w14:paraId="096A8044" w14:textId="77777777" w:rsidR="007C04B0" w:rsidRPr="00E90700" w:rsidRDefault="007C04B0" w:rsidP="007C04B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Florist shops</w:t>
      </w:r>
    </w:p>
    <w:p w14:paraId="55C75FAF" w14:textId="77777777" w:rsidR="00AD212C" w:rsidRDefault="00D42FDB" w:rsidP="00876178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Funeral homes or mortuaries</w:t>
      </w:r>
    </w:p>
    <w:p w14:paraId="5CAE9224" w14:textId="77777777" w:rsidR="007C04B0" w:rsidRDefault="007C04B0" w:rsidP="0087617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Furniture stores</w:t>
      </w:r>
    </w:p>
    <w:p w14:paraId="3029598D" w14:textId="77777777" w:rsidR="00D42FDB" w:rsidRDefault="00AD212C" w:rsidP="00AD212C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Grocery stores (neighborhood)</w:t>
      </w:r>
    </w:p>
    <w:p w14:paraId="3D5D5455" w14:textId="77777777" w:rsidR="007C04B0" w:rsidRDefault="007C04B0" w:rsidP="007C04B0">
      <w:pPr>
        <w:numPr>
          <w:ilvl w:val="0"/>
          <w:numId w:val="1"/>
        </w:numPr>
        <w:rPr>
          <w:sz w:val="22"/>
          <w:szCs w:val="22"/>
        </w:rPr>
      </w:pPr>
      <w:r w:rsidRPr="007C04B0">
        <w:rPr>
          <w:sz w:val="22"/>
          <w:szCs w:val="22"/>
        </w:rPr>
        <w:t>Hotels, motels, residential suite hotels</w:t>
      </w:r>
    </w:p>
    <w:p w14:paraId="68BA2778" w14:textId="77777777" w:rsidR="007C04B0" w:rsidRPr="007C04B0" w:rsidRDefault="007C04B0" w:rsidP="007C04B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Pr="007C04B0">
        <w:rPr>
          <w:sz w:val="22"/>
          <w:szCs w:val="22"/>
        </w:rPr>
        <w:t>aundromats (neighborhood)</w:t>
      </w:r>
    </w:p>
    <w:p w14:paraId="48890FCC" w14:textId="076C6C35" w:rsidR="00D42FDB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Manufactured homes</w:t>
      </w:r>
      <w:r w:rsidR="00AD212C">
        <w:rPr>
          <w:sz w:val="22"/>
          <w:szCs w:val="22"/>
        </w:rPr>
        <w:t xml:space="preserve"> </w:t>
      </w:r>
      <w:r w:rsidR="00AD212C" w:rsidRPr="0078528B">
        <w:rPr>
          <w:sz w:val="22"/>
          <w:szCs w:val="22"/>
        </w:rPr>
        <w:t>(See Section 14-6.2(A)(7) for additional regulations for principal dwelling units in the C-2, BIP and SC districts.</w:t>
      </w:r>
      <w:r w:rsidR="0078528B" w:rsidRPr="0078528B">
        <w:rPr>
          <w:sz w:val="22"/>
          <w:szCs w:val="22"/>
        </w:rPr>
        <w:t xml:space="preserve"> Noted below</w:t>
      </w:r>
      <w:r w:rsidR="00AD212C" w:rsidRPr="0078528B">
        <w:rPr>
          <w:sz w:val="22"/>
          <w:szCs w:val="22"/>
        </w:rPr>
        <w:t>)</w:t>
      </w:r>
    </w:p>
    <w:p w14:paraId="4D2FD07D" w14:textId="77777777" w:rsidR="00295802" w:rsidRPr="00E90700" w:rsidRDefault="00295802" w:rsidP="00295802">
      <w:pPr>
        <w:numPr>
          <w:ilvl w:val="0"/>
          <w:numId w:val="1"/>
        </w:numPr>
        <w:rPr>
          <w:sz w:val="22"/>
          <w:szCs w:val="22"/>
        </w:rPr>
      </w:pPr>
      <w:r w:rsidRPr="00295802">
        <w:rPr>
          <w:sz w:val="22"/>
          <w:szCs w:val="22"/>
        </w:rPr>
        <w:t>Manufacturing</w:t>
      </w:r>
      <w:r>
        <w:rPr>
          <w:sz w:val="22"/>
          <w:szCs w:val="22"/>
        </w:rPr>
        <w:t xml:space="preserve"> and light assembly</w:t>
      </w:r>
    </w:p>
    <w:p w14:paraId="3E5E1AE9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Medical &amp; dental offices &amp; clinics</w:t>
      </w:r>
    </w:p>
    <w:p w14:paraId="3B3B2BC5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Museums</w:t>
      </w:r>
    </w:p>
    <w:p w14:paraId="680AF736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Neighborhood &amp; community centers (including youth &amp; senior centers)</w:t>
      </w:r>
    </w:p>
    <w:p w14:paraId="07BAB9DF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Nursing, extended care, convalescent, &amp; recovery facilities</w:t>
      </w:r>
    </w:p>
    <w:p w14:paraId="21795F07" w14:textId="77777777" w:rsidR="00D42FDB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Offices; business &amp; professional (no medical, dental, financial services)</w:t>
      </w:r>
    </w:p>
    <w:p w14:paraId="483F602A" w14:textId="77777777" w:rsidR="007C04B0" w:rsidRDefault="007C04B0" w:rsidP="007C04B0">
      <w:pPr>
        <w:numPr>
          <w:ilvl w:val="0"/>
          <w:numId w:val="1"/>
        </w:numPr>
        <w:rPr>
          <w:sz w:val="22"/>
          <w:szCs w:val="22"/>
        </w:rPr>
      </w:pPr>
      <w:r w:rsidRPr="007C04B0">
        <w:rPr>
          <w:sz w:val="22"/>
          <w:szCs w:val="22"/>
        </w:rPr>
        <w:t>Office equipment sales and service; retail sale of office supplies</w:t>
      </w:r>
    </w:p>
    <w:p w14:paraId="4259162E" w14:textId="77777777" w:rsidR="00295802" w:rsidRPr="00E90700" w:rsidRDefault="00295802" w:rsidP="0029580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295802">
        <w:rPr>
          <w:sz w:val="22"/>
          <w:szCs w:val="22"/>
        </w:rPr>
        <w:t>arking lots and garages</w:t>
      </w:r>
      <w:r>
        <w:rPr>
          <w:sz w:val="22"/>
          <w:szCs w:val="22"/>
        </w:rPr>
        <w:t xml:space="preserve"> (commercial)</w:t>
      </w:r>
    </w:p>
    <w:p w14:paraId="6EB4C444" w14:textId="77777777" w:rsidR="00D42FDB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lastRenderedPageBreak/>
        <w:t>Personal care facilities for the elderly</w:t>
      </w:r>
    </w:p>
    <w:p w14:paraId="27DA5193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Pharmacies or apothecary shops</w:t>
      </w:r>
    </w:p>
    <w:p w14:paraId="7D784B64" w14:textId="135215AC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Photographers</w:t>
      </w:r>
      <w:r w:rsidR="00E03802">
        <w:rPr>
          <w:sz w:val="22"/>
          <w:szCs w:val="22"/>
        </w:rPr>
        <w:t>’</w:t>
      </w:r>
      <w:r w:rsidRPr="00E90700">
        <w:rPr>
          <w:sz w:val="22"/>
          <w:szCs w:val="22"/>
        </w:rPr>
        <w:t xml:space="preserve"> studios</w:t>
      </w:r>
    </w:p>
    <w:p w14:paraId="0AF1371D" w14:textId="77777777" w:rsidR="003B5587" w:rsidRPr="00E90700" w:rsidRDefault="003B5587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Police stations</w:t>
      </w:r>
    </w:p>
    <w:p w14:paraId="62DC09B5" w14:textId="77777777" w:rsidR="003B5587" w:rsidRPr="00E90700" w:rsidRDefault="003B5587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Police substations (6 or fewer staff)</w:t>
      </w:r>
    </w:p>
    <w:p w14:paraId="2E6D4B1B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Public parks, playgrounds, playfields</w:t>
      </w:r>
    </w:p>
    <w:p w14:paraId="31E7294B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Religious assembly (all)</w:t>
      </w:r>
    </w:p>
    <w:p w14:paraId="7546866E" w14:textId="77777777" w:rsidR="00D42FDB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Rental, short term</w:t>
      </w:r>
    </w:p>
    <w:p w14:paraId="2DA00F6A" w14:textId="77777777" w:rsidR="00295802" w:rsidRPr="00E90700" w:rsidRDefault="00295802" w:rsidP="00295802">
      <w:pPr>
        <w:numPr>
          <w:ilvl w:val="0"/>
          <w:numId w:val="1"/>
        </w:numPr>
        <w:rPr>
          <w:sz w:val="22"/>
          <w:szCs w:val="22"/>
        </w:rPr>
      </w:pPr>
      <w:r w:rsidRPr="00295802">
        <w:rPr>
          <w:sz w:val="22"/>
          <w:szCs w:val="22"/>
        </w:rPr>
        <w:t>Research, experimental and testing laboratories</w:t>
      </w:r>
    </w:p>
    <w:p w14:paraId="707C2D3F" w14:textId="77777777" w:rsidR="00D42FDB" w:rsidRDefault="008F590A" w:rsidP="005A602E">
      <w:pPr>
        <w:numPr>
          <w:ilvl w:val="0"/>
          <w:numId w:val="1"/>
        </w:numPr>
        <w:rPr>
          <w:sz w:val="22"/>
          <w:szCs w:val="22"/>
        </w:rPr>
      </w:pPr>
      <w:r w:rsidRPr="008F590A">
        <w:rPr>
          <w:sz w:val="22"/>
          <w:szCs w:val="22"/>
        </w:rPr>
        <w:t>Restaurant - Fast serv</w:t>
      </w:r>
      <w:r>
        <w:rPr>
          <w:sz w:val="22"/>
          <w:szCs w:val="22"/>
        </w:rPr>
        <w:t>ice/take-out, no drive-through/</w:t>
      </w:r>
      <w:r w:rsidRPr="008F590A">
        <w:rPr>
          <w:sz w:val="22"/>
          <w:szCs w:val="22"/>
        </w:rPr>
        <w:t>drive-up</w:t>
      </w:r>
    </w:p>
    <w:p w14:paraId="56FDD9F7" w14:textId="77777777" w:rsidR="008F590A" w:rsidRDefault="008F590A" w:rsidP="008F590A">
      <w:pPr>
        <w:numPr>
          <w:ilvl w:val="0"/>
          <w:numId w:val="1"/>
        </w:numPr>
        <w:rPr>
          <w:sz w:val="22"/>
          <w:szCs w:val="22"/>
        </w:rPr>
      </w:pPr>
      <w:r w:rsidRPr="008F590A">
        <w:rPr>
          <w:sz w:val="22"/>
          <w:szCs w:val="22"/>
        </w:rPr>
        <w:t>Restaurant - full service, with or without incidental alcohol service</w:t>
      </w:r>
    </w:p>
    <w:p w14:paraId="7F590ACE" w14:textId="77777777" w:rsidR="007C04B0" w:rsidRPr="00E90700" w:rsidRDefault="007C04B0" w:rsidP="009550F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Retail establishments not listed elsewhere</w:t>
      </w:r>
    </w:p>
    <w:p w14:paraId="2AA5A25A" w14:textId="77777777" w:rsidR="008F1930" w:rsidRDefault="008F1930" w:rsidP="0092034D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Schools; vocational or trade, non-industrial</w:t>
      </w:r>
    </w:p>
    <w:p w14:paraId="2F5222AD" w14:textId="77777777" w:rsidR="00295802" w:rsidRPr="00295802" w:rsidRDefault="00295802" w:rsidP="0029580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7C04B0">
        <w:rPr>
          <w:sz w:val="22"/>
          <w:szCs w:val="22"/>
        </w:rPr>
        <w:t>ervice establishments including cleaning and laundry, appliance repair and</w:t>
      </w:r>
      <w:r>
        <w:rPr>
          <w:sz w:val="22"/>
          <w:szCs w:val="22"/>
        </w:rPr>
        <w:t xml:space="preserve"> </w:t>
      </w:r>
      <w:r w:rsidRPr="007C04B0">
        <w:rPr>
          <w:sz w:val="22"/>
          <w:szCs w:val="22"/>
        </w:rPr>
        <w:t>similar services</w:t>
      </w:r>
    </w:p>
    <w:p w14:paraId="7D09015D" w14:textId="77777777" w:rsidR="007C04B0" w:rsidRDefault="007C04B0" w:rsidP="009203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Sign shops</w:t>
      </w:r>
    </w:p>
    <w:p w14:paraId="5D8647AB" w14:textId="77777777" w:rsidR="00295802" w:rsidRPr="00E90700" w:rsidRDefault="00295802" w:rsidP="0029580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Pr="00295802">
        <w:rPr>
          <w:sz w:val="22"/>
          <w:szCs w:val="22"/>
        </w:rPr>
        <w:t>heaters for production of live shows</w:t>
      </w:r>
      <w:r>
        <w:rPr>
          <w:sz w:val="22"/>
          <w:szCs w:val="22"/>
        </w:rPr>
        <w:t xml:space="preserve"> (</w:t>
      </w:r>
      <w:r w:rsidRPr="00295802">
        <w:rPr>
          <w:sz w:val="22"/>
          <w:szCs w:val="22"/>
        </w:rPr>
        <w:t>Nonprofit</w:t>
      </w:r>
      <w:r>
        <w:rPr>
          <w:sz w:val="22"/>
          <w:szCs w:val="22"/>
        </w:rPr>
        <w:t>)</w:t>
      </w:r>
    </w:p>
    <w:p w14:paraId="037840C5" w14:textId="77777777" w:rsidR="00D42FDB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Tailoring &amp; dressmaking shops</w:t>
      </w:r>
    </w:p>
    <w:p w14:paraId="37596A48" w14:textId="77777777" w:rsidR="00AD212C" w:rsidRDefault="00AD212C" w:rsidP="00AD212C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Utilities (all, including natural gas regulation station, telephone exchange, water or sewage pumping station, water storage facility)</w:t>
      </w:r>
    </w:p>
    <w:p w14:paraId="7C4F2624" w14:textId="77777777" w:rsidR="007229DF" w:rsidRPr="007229DF" w:rsidRDefault="007229DF" w:rsidP="007229DF">
      <w:pPr>
        <w:numPr>
          <w:ilvl w:val="0"/>
          <w:numId w:val="1"/>
        </w:numPr>
        <w:rPr>
          <w:sz w:val="22"/>
          <w:szCs w:val="22"/>
        </w:rPr>
      </w:pPr>
      <w:r w:rsidRPr="00E808CB">
        <w:rPr>
          <w:sz w:val="22"/>
          <w:szCs w:val="22"/>
        </w:rPr>
        <w:t>Urban Farm Ground Level up to 1-acre in size</w:t>
      </w:r>
    </w:p>
    <w:p w14:paraId="0377390E" w14:textId="77777777" w:rsidR="007C04B0" w:rsidRPr="00AD212C" w:rsidRDefault="007C04B0" w:rsidP="007C04B0">
      <w:pPr>
        <w:numPr>
          <w:ilvl w:val="0"/>
          <w:numId w:val="1"/>
        </w:numPr>
        <w:rPr>
          <w:sz w:val="22"/>
          <w:szCs w:val="22"/>
        </w:rPr>
      </w:pPr>
      <w:r w:rsidRPr="007C04B0">
        <w:rPr>
          <w:sz w:val="22"/>
          <w:szCs w:val="22"/>
        </w:rPr>
        <w:t>Vacation time share projects</w:t>
      </w:r>
    </w:p>
    <w:p w14:paraId="652DD1FC" w14:textId="77777777" w:rsidR="00295802" w:rsidRPr="00E90700" w:rsidRDefault="00295802" w:rsidP="0029580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Pr="00295802">
        <w:rPr>
          <w:sz w:val="22"/>
          <w:szCs w:val="22"/>
        </w:rPr>
        <w:t>holesaling and distribution operations - 3,000 square feet or less of storage</w:t>
      </w:r>
      <w:r>
        <w:rPr>
          <w:sz w:val="22"/>
          <w:szCs w:val="22"/>
        </w:rPr>
        <w:t xml:space="preserve"> (Warehouse and Freight movement)</w:t>
      </w:r>
    </w:p>
    <w:p w14:paraId="07B7A787" w14:textId="77777777" w:rsidR="004C7DA5" w:rsidRDefault="004C7DA5" w:rsidP="0092034D">
      <w:pPr>
        <w:ind w:left="360"/>
        <w:rPr>
          <w:sz w:val="22"/>
          <w:szCs w:val="22"/>
        </w:rPr>
        <w:sectPr w:rsidR="004C7DA5" w:rsidSect="004C7DA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9DD9B9F" w14:textId="77777777" w:rsidR="0092034D" w:rsidRDefault="0092034D" w:rsidP="0092034D">
      <w:pPr>
        <w:ind w:left="360"/>
        <w:rPr>
          <w:sz w:val="22"/>
          <w:szCs w:val="22"/>
        </w:rPr>
      </w:pPr>
    </w:p>
    <w:p w14:paraId="6215C1D0" w14:textId="77777777" w:rsidR="00E03802" w:rsidRDefault="00E03802" w:rsidP="0033518A">
      <w:pPr>
        <w:rPr>
          <w:sz w:val="22"/>
          <w:szCs w:val="22"/>
        </w:rPr>
      </w:pPr>
    </w:p>
    <w:p w14:paraId="06116E76" w14:textId="78AA2CCC" w:rsidR="00F74A2D" w:rsidRPr="00E90700" w:rsidRDefault="00E03802" w:rsidP="0033518A">
      <w:pPr>
        <w:rPr>
          <w:sz w:val="22"/>
          <w:szCs w:val="22"/>
        </w:rPr>
      </w:pPr>
      <w:r w:rsidRPr="00E03802">
        <w:rPr>
          <w:b/>
          <w:bCs/>
          <w:sz w:val="22"/>
          <w:szCs w:val="22"/>
        </w:rPr>
        <w:t>Permitted Uses that r</w:t>
      </w:r>
      <w:r w:rsidR="00F74A2D" w:rsidRPr="00E03802">
        <w:rPr>
          <w:b/>
          <w:bCs/>
          <w:sz w:val="22"/>
          <w:szCs w:val="22"/>
        </w:rPr>
        <w:t>equire a Special Use Permit</w:t>
      </w:r>
      <w:r w:rsidR="00F74A2D" w:rsidRPr="00E90700">
        <w:rPr>
          <w:sz w:val="22"/>
          <w:szCs w:val="22"/>
        </w:rPr>
        <w:t xml:space="preserve"> if located within 200 feet</w:t>
      </w:r>
      <w:r w:rsidR="0033518A">
        <w:rPr>
          <w:sz w:val="22"/>
          <w:szCs w:val="22"/>
        </w:rPr>
        <w:t xml:space="preserve"> </w:t>
      </w:r>
      <w:r w:rsidR="00F74A2D" w:rsidRPr="00E90700">
        <w:rPr>
          <w:sz w:val="22"/>
          <w:szCs w:val="22"/>
        </w:rPr>
        <w:t>of residentially zoned property.</w:t>
      </w:r>
    </w:p>
    <w:p w14:paraId="65C7562B" w14:textId="433A7AEF" w:rsidR="0066193C" w:rsidRDefault="0066193C" w:rsidP="009550F7">
      <w:pPr>
        <w:rPr>
          <w:sz w:val="22"/>
          <w:szCs w:val="22"/>
        </w:rPr>
      </w:pPr>
    </w:p>
    <w:p w14:paraId="449C849E" w14:textId="4EAD8092" w:rsidR="00E03802" w:rsidRPr="00E90700" w:rsidRDefault="00E03802" w:rsidP="00E03802">
      <w:pPr>
        <w:numPr>
          <w:ilvl w:val="0"/>
          <w:numId w:val="7"/>
        </w:numPr>
        <w:rPr>
          <w:sz w:val="22"/>
          <w:szCs w:val="22"/>
        </w:rPr>
      </w:pPr>
      <w:r w:rsidRPr="00E90700">
        <w:rPr>
          <w:sz w:val="22"/>
          <w:szCs w:val="22"/>
        </w:rPr>
        <w:t xml:space="preserve">Banks, credits unions (with drive-through) </w:t>
      </w:r>
    </w:p>
    <w:p w14:paraId="4398710C" w14:textId="5A461C03" w:rsidR="00E03802" w:rsidRDefault="00E03802" w:rsidP="00E03802">
      <w:pPr>
        <w:numPr>
          <w:ilvl w:val="0"/>
          <w:numId w:val="7"/>
        </w:numPr>
        <w:rPr>
          <w:sz w:val="22"/>
          <w:szCs w:val="22"/>
        </w:rPr>
      </w:pPr>
      <w:r w:rsidRPr="008F590A">
        <w:rPr>
          <w:sz w:val="22"/>
          <w:szCs w:val="22"/>
        </w:rPr>
        <w:t>Bar, cocktail lounge, nightclub, no outdoor entertainment</w:t>
      </w:r>
      <w:r>
        <w:rPr>
          <w:sz w:val="22"/>
          <w:szCs w:val="22"/>
        </w:rPr>
        <w:t xml:space="preserve"> </w:t>
      </w:r>
    </w:p>
    <w:p w14:paraId="4A35B66C" w14:textId="5829E514" w:rsidR="00E03802" w:rsidRPr="00E03802" w:rsidRDefault="00E03802" w:rsidP="00E03802">
      <w:pPr>
        <w:numPr>
          <w:ilvl w:val="0"/>
          <w:numId w:val="7"/>
        </w:numPr>
        <w:rPr>
          <w:sz w:val="22"/>
          <w:szCs w:val="22"/>
        </w:rPr>
      </w:pPr>
      <w:r w:rsidRPr="008F590A">
        <w:rPr>
          <w:sz w:val="22"/>
          <w:szCs w:val="22"/>
        </w:rPr>
        <w:t>Bar, cocktail lounge, nightclub, with outdoor entertainment</w:t>
      </w:r>
      <w:r>
        <w:rPr>
          <w:sz w:val="22"/>
          <w:szCs w:val="22"/>
        </w:rPr>
        <w:t xml:space="preserve"> </w:t>
      </w:r>
    </w:p>
    <w:p w14:paraId="64ECA8C2" w14:textId="66F48F70" w:rsidR="00E03802" w:rsidRPr="00E90700" w:rsidRDefault="00E03802" w:rsidP="00E03802">
      <w:pPr>
        <w:numPr>
          <w:ilvl w:val="0"/>
          <w:numId w:val="7"/>
        </w:numPr>
        <w:rPr>
          <w:sz w:val="22"/>
          <w:szCs w:val="22"/>
        </w:rPr>
      </w:pPr>
      <w:r w:rsidRPr="00E90700">
        <w:rPr>
          <w:sz w:val="22"/>
          <w:szCs w:val="22"/>
        </w:rPr>
        <w:t xml:space="preserve">Clubs &amp; lodges (private) </w:t>
      </w:r>
    </w:p>
    <w:p w14:paraId="00F9F02E" w14:textId="2A5055B3" w:rsidR="00E03802" w:rsidRPr="00E90700" w:rsidRDefault="00E03802" w:rsidP="00E03802">
      <w:pPr>
        <w:numPr>
          <w:ilvl w:val="0"/>
          <w:numId w:val="7"/>
        </w:numPr>
        <w:rPr>
          <w:sz w:val="22"/>
          <w:szCs w:val="22"/>
        </w:rPr>
      </w:pPr>
      <w:r w:rsidRPr="00E90700">
        <w:rPr>
          <w:sz w:val="22"/>
          <w:szCs w:val="22"/>
        </w:rPr>
        <w:t xml:space="preserve">Correctional group residential care facility </w:t>
      </w:r>
    </w:p>
    <w:p w14:paraId="39E38D39" w14:textId="692ACEE7" w:rsidR="00E03802" w:rsidRPr="00AD212C" w:rsidRDefault="00E03802" w:rsidP="00E03802">
      <w:pPr>
        <w:numPr>
          <w:ilvl w:val="0"/>
          <w:numId w:val="7"/>
        </w:numPr>
        <w:rPr>
          <w:sz w:val="22"/>
          <w:szCs w:val="22"/>
        </w:rPr>
      </w:pPr>
      <w:r w:rsidRPr="00295802">
        <w:rPr>
          <w:sz w:val="22"/>
          <w:szCs w:val="22"/>
        </w:rPr>
        <w:t>Human service establishments</w:t>
      </w:r>
      <w:r>
        <w:rPr>
          <w:sz w:val="22"/>
          <w:szCs w:val="22"/>
        </w:rPr>
        <w:t xml:space="preserve"> </w:t>
      </w:r>
    </w:p>
    <w:p w14:paraId="69ADA57C" w14:textId="4F2FAC9B" w:rsidR="00E03802" w:rsidRPr="007C04B0" w:rsidRDefault="00E03802" w:rsidP="00E03802">
      <w:pPr>
        <w:numPr>
          <w:ilvl w:val="0"/>
          <w:numId w:val="7"/>
        </w:numPr>
        <w:rPr>
          <w:sz w:val="22"/>
          <w:szCs w:val="22"/>
        </w:rPr>
      </w:pPr>
      <w:r w:rsidRPr="00E90700">
        <w:rPr>
          <w:sz w:val="22"/>
          <w:szCs w:val="22"/>
        </w:rPr>
        <w:t xml:space="preserve">Kennels </w:t>
      </w:r>
    </w:p>
    <w:p w14:paraId="5141B1DC" w14:textId="3A83B105" w:rsidR="00E03802" w:rsidRPr="00E90700" w:rsidRDefault="00E03802" w:rsidP="00E03802">
      <w:pPr>
        <w:numPr>
          <w:ilvl w:val="0"/>
          <w:numId w:val="7"/>
        </w:numPr>
        <w:rPr>
          <w:sz w:val="22"/>
          <w:szCs w:val="22"/>
        </w:rPr>
      </w:pPr>
      <w:r w:rsidRPr="00E90700">
        <w:rPr>
          <w:sz w:val="22"/>
          <w:szCs w:val="22"/>
        </w:rPr>
        <w:t>Religious educational &amp; charitable institutions (no schools or assembly uses)</w:t>
      </w:r>
    </w:p>
    <w:p w14:paraId="227D975E" w14:textId="0BDCACAB" w:rsidR="00E03802" w:rsidRPr="008F590A" w:rsidRDefault="00E03802" w:rsidP="00E03802">
      <w:pPr>
        <w:numPr>
          <w:ilvl w:val="0"/>
          <w:numId w:val="7"/>
        </w:numPr>
        <w:rPr>
          <w:sz w:val="22"/>
          <w:szCs w:val="22"/>
        </w:rPr>
      </w:pPr>
      <w:r w:rsidRPr="008F590A">
        <w:rPr>
          <w:sz w:val="22"/>
          <w:szCs w:val="22"/>
        </w:rPr>
        <w:t>Restaurant - with drive-through/drive-up</w:t>
      </w:r>
    </w:p>
    <w:p w14:paraId="67B792A9" w14:textId="07E0E8C4" w:rsidR="00E03802" w:rsidRDefault="00E03802" w:rsidP="00E03802">
      <w:pPr>
        <w:numPr>
          <w:ilvl w:val="0"/>
          <w:numId w:val="7"/>
        </w:numPr>
        <w:rPr>
          <w:sz w:val="22"/>
          <w:szCs w:val="22"/>
        </w:rPr>
      </w:pPr>
      <w:r w:rsidRPr="008F590A">
        <w:rPr>
          <w:sz w:val="22"/>
          <w:szCs w:val="22"/>
        </w:rPr>
        <w:t>Restaurant with bar, cocktail lounge or nightclub comprising more than 25% of total</w:t>
      </w:r>
      <w:r>
        <w:rPr>
          <w:sz w:val="22"/>
          <w:szCs w:val="22"/>
        </w:rPr>
        <w:t xml:space="preserve"> </w:t>
      </w:r>
      <w:r w:rsidRPr="008F590A">
        <w:rPr>
          <w:sz w:val="22"/>
          <w:szCs w:val="22"/>
        </w:rPr>
        <w:t>serving area.</w:t>
      </w:r>
    </w:p>
    <w:p w14:paraId="096AC97F" w14:textId="219A005F" w:rsidR="00E03802" w:rsidRPr="00E90700" w:rsidRDefault="00E03802" w:rsidP="00E03802">
      <w:pPr>
        <w:numPr>
          <w:ilvl w:val="0"/>
          <w:numId w:val="7"/>
        </w:numPr>
        <w:rPr>
          <w:sz w:val="22"/>
          <w:szCs w:val="22"/>
        </w:rPr>
      </w:pPr>
      <w:r w:rsidRPr="00E90700">
        <w:rPr>
          <w:sz w:val="22"/>
          <w:szCs w:val="22"/>
        </w:rPr>
        <w:t>Schools; Elementary &amp; secondary (public &amp; private)</w:t>
      </w:r>
    </w:p>
    <w:p w14:paraId="69866C11" w14:textId="115E42EE" w:rsidR="00E03802" w:rsidRPr="00E03802" w:rsidRDefault="00E03802" w:rsidP="00E03802">
      <w:pPr>
        <w:numPr>
          <w:ilvl w:val="0"/>
          <w:numId w:val="7"/>
        </w:numPr>
        <w:rPr>
          <w:sz w:val="22"/>
          <w:szCs w:val="22"/>
        </w:rPr>
      </w:pPr>
      <w:r w:rsidRPr="00E90700">
        <w:rPr>
          <w:sz w:val="22"/>
          <w:szCs w:val="22"/>
        </w:rPr>
        <w:t>Veterinary establishments, pet grooming</w:t>
      </w:r>
    </w:p>
    <w:p w14:paraId="358AF46C" w14:textId="2ECFA5A8" w:rsidR="00E03802" w:rsidRDefault="00E03802" w:rsidP="009550F7">
      <w:pPr>
        <w:rPr>
          <w:sz w:val="22"/>
          <w:szCs w:val="22"/>
        </w:rPr>
      </w:pPr>
    </w:p>
    <w:p w14:paraId="6F12F060" w14:textId="77777777" w:rsidR="00E03802" w:rsidRPr="00E90700" w:rsidRDefault="00E03802" w:rsidP="009550F7">
      <w:pPr>
        <w:rPr>
          <w:sz w:val="22"/>
          <w:szCs w:val="22"/>
        </w:rPr>
      </w:pPr>
    </w:p>
    <w:p w14:paraId="2B419D65" w14:textId="77777777" w:rsidR="00956072" w:rsidRPr="00E90700" w:rsidRDefault="004E7FB5">
      <w:pPr>
        <w:rPr>
          <w:b/>
          <w:sz w:val="22"/>
          <w:szCs w:val="22"/>
        </w:rPr>
      </w:pPr>
      <w:r w:rsidRPr="00E90700">
        <w:rPr>
          <w:b/>
          <w:sz w:val="22"/>
          <w:szCs w:val="22"/>
        </w:rPr>
        <w:t>Special Use Permit</w:t>
      </w:r>
    </w:p>
    <w:p w14:paraId="0F3FE324" w14:textId="77777777" w:rsidR="00D80BE8" w:rsidRPr="00E90700" w:rsidRDefault="00D80BE8">
      <w:pPr>
        <w:rPr>
          <w:sz w:val="22"/>
          <w:szCs w:val="22"/>
        </w:rPr>
      </w:pPr>
      <w:r w:rsidRPr="00E90700">
        <w:rPr>
          <w:sz w:val="22"/>
          <w:szCs w:val="22"/>
        </w:rPr>
        <w:t xml:space="preserve">The following uses </w:t>
      </w:r>
      <w:r w:rsidR="009006A7" w:rsidRPr="00E90700">
        <w:rPr>
          <w:sz w:val="22"/>
          <w:szCs w:val="22"/>
        </w:rPr>
        <w:t>may</w:t>
      </w:r>
      <w:r w:rsidRPr="00E90700">
        <w:rPr>
          <w:sz w:val="22"/>
          <w:szCs w:val="22"/>
        </w:rPr>
        <w:t xml:space="preserve"> be conditionally permitted in C-1 districts </w:t>
      </w:r>
      <w:r w:rsidR="004E7FB5" w:rsidRPr="00E90700">
        <w:rPr>
          <w:sz w:val="22"/>
          <w:szCs w:val="22"/>
        </w:rPr>
        <w:t>subject</w:t>
      </w:r>
      <w:r w:rsidRPr="00E90700">
        <w:rPr>
          <w:sz w:val="22"/>
          <w:szCs w:val="22"/>
        </w:rPr>
        <w:t xml:space="preserve"> to a Special Use Permit</w:t>
      </w:r>
      <w:r w:rsidR="00137DDA" w:rsidRPr="00E90700">
        <w:rPr>
          <w:sz w:val="22"/>
          <w:szCs w:val="22"/>
        </w:rPr>
        <w:t>:</w:t>
      </w:r>
    </w:p>
    <w:p w14:paraId="20F99F71" w14:textId="77777777" w:rsidR="00D80BE8" w:rsidRPr="00E90700" w:rsidRDefault="00D80BE8">
      <w:pPr>
        <w:rPr>
          <w:sz w:val="22"/>
          <w:szCs w:val="22"/>
        </w:rPr>
      </w:pPr>
    </w:p>
    <w:p w14:paraId="236670D8" w14:textId="77777777" w:rsidR="00516A4B" w:rsidRDefault="00516A4B" w:rsidP="00516A4B">
      <w:pPr>
        <w:numPr>
          <w:ilvl w:val="0"/>
          <w:numId w:val="3"/>
        </w:numPr>
        <w:rPr>
          <w:sz w:val="22"/>
          <w:szCs w:val="22"/>
        </w:rPr>
      </w:pPr>
      <w:r w:rsidRPr="00E90700">
        <w:rPr>
          <w:sz w:val="22"/>
          <w:szCs w:val="22"/>
        </w:rPr>
        <w:t>Boarding, dormitory, monastery</w:t>
      </w:r>
    </w:p>
    <w:p w14:paraId="2C03CA30" w14:textId="77777777" w:rsidR="00D42FDB" w:rsidRPr="00516A4B" w:rsidRDefault="00D42FDB" w:rsidP="00516A4B">
      <w:pPr>
        <w:numPr>
          <w:ilvl w:val="0"/>
          <w:numId w:val="3"/>
        </w:numPr>
        <w:rPr>
          <w:sz w:val="22"/>
          <w:szCs w:val="22"/>
        </w:rPr>
      </w:pPr>
      <w:r w:rsidRPr="00516A4B">
        <w:rPr>
          <w:sz w:val="22"/>
          <w:szCs w:val="22"/>
        </w:rPr>
        <w:t>Cemeteries, mausoleums &amp; columbaria</w:t>
      </w:r>
    </w:p>
    <w:p w14:paraId="2870645D" w14:textId="77777777" w:rsidR="00D42FDB" w:rsidRDefault="00D42FDB" w:rsidP="00137DDA">
      <w:pPr>
        <w:numPr>
          <w:ilvl w:val="0"/>
          <w:numId w:val="3"/>
        </w:numPr>
        <w:rPr>
          <w:sz w:val="22"/>
          <w:szCs w:val="22"/>
        </w:rPr>
      </w:pPr>
      <w:r w:rsidRPr="00E90700">
        <w:rPr>
          <w:sz w:val="22"/>
          <w:szCs w:val="22"/>
        </w:rPr>
        <w:t>Colleges &amp; universities (residential)</w:t>
      </w:r>
    </w:p>
    <w:p w14:paraId="7AC6FDDA" w14:textId="77777777" w:rsidR="00516A4B" w:rsidRPr="00AD212C" w:rsidRDefault="00516A4B" w:rsidP="00AD212C">
      <w:pPr>
        <w:numPr>
          <w:ilvl w:val="0"/>
          <w:numId w:val="3"/>
        </w:numPr>
        <w:rPr>
          <w:sz w:val="22"/>
          <w:szCs w:val="22"/>
        </w:rPr>
      </w:pPr>
      <w:r w:rsidRPr="00E90700">
        <w:rPr>
          <w:sz w:val="22"/>
          <w:szCs w:val="22"/>
        </w:rPr>
        <w:lastRenderedPageBreak/>
        <w:t>Continuing care community</w:t>
      </w:r>
    </w:p>
    <w:p w14:paraId="3F058BA2" w14:textId="77777777" w:rsidR="00AD212C" w:rsidRPr="00E90700" w:rsidRDefault="00AD212C" w:rsidP="00AD212C">
      <w:pPr>
        <w:numPr>
          <w:ilvl w:val="0"/>
          <w:numId w:val="3"/>
        </w:numPr>
        <w:rPr>
          <w:sz w:val="22"/>
          <w:szCs w:val="22"/>
        </w:rPr>
      </w:pPr>
      <w:r w:rsidRPr="00E90700">
        <w:rPr>
          <w:sz w:val="22"/>
          <w:szCs w:val="22"/>
        </w:rPr>
        <w:t>Group residential care facility</w:t>
      </w:r>
    </w:p>
    <w:p w14:paraId="52CA8E02" w14:textId="77777777" w:rsidR="00AD212C" w:rsidRPr="00AD212C" w:rsidRDefault="00AD212C" w:rsidP="00AD212C">
      <w:pPr>
        <w:numPr>
          <w:ilvl w:val="0"/>
          <w:numId w:val="3"/>
        </w:numPr>
        <w:rPr>
          <w:sz w:val="22"/>
          <w:szCs w:val="22"/>
        </w:rPr>
      </w:pPr>
      <w:r w:rsidRPr="00E90700">
        <w:rPr>
          <w:sz w:val="22"/>
          <w:szCs w:val="22"/>
        </w:rPr>
        <w:t>Group residential care facility (limited)</w:t>
      </w:r>
    </w:p>
    <w:p w14:paraId="3FB6B97E" w14:textId="77777777" w:rsidR="00D42FDB" w:rsidRPr="00E90700" w:rsidRDefault="00D42FDB" w:rsidP="00137DDA">
      <w:pPr>
        <w:numPr>
          <w:ilvl w:val="0"/>
          <w:numId w:val="3"/>
        </w:numPr>
        <w:rPr>
          <w:sz w:val="22"/>
          <w:szCs w:val="22"/>
        </w:rPr>
      </w:pPr>
      <w:r w:rsidRPr="00E90700">
        <w:rPr>
          <w:sz w:val="22"/>
          <w:szCs w:val="22"/>
        </w:rPr>
        <w:t>Hospitals</w:t>
      </w:r>
    </w:p>
    <w:p w14:paraId="5FF6FDA6" w14:textId="77777777" w:rsidR="00D42FDB" w:rsidRPr="00E90700" w:rsidRDefault="00D42FDB" w:rsidP="00137DDA">
      <w:pPr>
        <w:numPr>
          <w:ilvl w:val="0"/>
          <w:numId w:val="3"/>
        </w:numPr>
        <w:rPr>
          <w:sz w:val="22"/>
          <w:szCs w:val="22"/>
        </w:rPr>
      </w:pPr>
      <w:r w:rsidRPr="00E90700">
        <w:rPr>
          <w:sz w:val="22"/>
          <w:szCs w:val="22"/>
        </w:rPr>
        <w:t>Laundromats (neighborhood)</w:t>
      </w:r>
    </w:p>
    <w:p w14:paraId="216DB235" w14:textId="77777777" w:rsidR="004275B2" w:rsidRDefault="00D42FDB" w:rsidP="002668B9">
      <w:pPr>
        <w:numPr>
          <w:ilvl w:val="0"/>
          <w:numId w:val="3"/>
        </w:numPr>
        <w:rPr>
          <w:sz w:val="22"/>
          <w:szCs w:val="22"/>
        </w:rPr>
      </w:pPr>
      <w:r w:rsidRPr="00E90700">
        <w:rPr>
          <w:sz w:val="22"/>
          <w:szCs w:val="22"/>
        </w:rPr>
        <w:t>Sheltered care facilities</w:t>
      </w:r>
    </w:p>
    <w:p w14:paraId="085A5A1F" w14:textId="77777777" w:rsidR="00295802" w:rsidRDefault="00295802" w:rsidP="00295802">
      <w:pPr>
        <w:numPr>
          <w:ilvl w:val="0"/>
          <w:numId w:val="3"/>
        </w:numPr>
        <w:rPr>
          <w:sz w:val="22"/>
          <w:szCs w:val="22"/>
        </w:rPr>
      </w:pPr>
      <w:r w:rsidRPr="00295802">
        <w:rPr>
          <w:sz w:val="22"/>
          <w:szCs w:val="22"/>
        </w:rPr>
        <w:t>Transit transfer facilities</w:t>
      </w:r>
    </w:p>
    <w:p w14:paraId="0D4019F4" w14:textId="77777777" w:rsidR="007C04B0" w:rsidRDefault="007C04B0" w:rsidP="007C04B0">
      <w:pPr>
        <w:numPr>
          <w:ilvl w:val="0"/>
          <w:numId w:val="3"/>
        </w:numPr>
        <w:rPr>
          <w:sz w:val="22"/>
          <w:szCs w:val="22"/>
        </w:rPr>
      </w:pPr>
      <w:r w:rsidRPr="007C04B0">
        <w:rPr>
          <w:sz w:val="22"/>
          <w:szCs w:val="22"/>
        </w:rPr>
        <w:t>Individual storage areas within a completely enclosed building</w:t>
      </w:r>
    </w:p>
    <w:p w14:paraId="6F304C14" w14:textId="77777777" w:rsidR="007C04B0" w:rsidRDefault="007C04B0" w:rsidP="007C04B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Mini-storage units</w:t>
      </w:r>
    </w:p>
    <w:p w14:paraId="2AE37C13" w14:textId="77777777" w:rsidR="007229DF" w:rsidRPr="007229DF" w:rsidRDefault="007229DF" w:rsidP="007229DF">
      <w:pPr>
        <w:numPr>
          <w:ilvl w:val="0"/>
          <w:numId w:val="3"/>
        </w:numPr>
        <w:rPr>
          <w:sz w:val="22"/>
          <w:szCs w:val="22"/>
        </w:rPr>
      </w:pPr>
      <w:r w:rsidRPr="00E808CB">
        <w:rPr>
          <w:sz w:val="22"/>
          <w:szCs w:val="22"/>
        </w:rPr>
        <w:t>Urban Farm Ground Level greater than 1-acre; Urban Farm Roof Level; Aquaculture (less than 750 sq.</w:t>
      </w:r>
      <w:r>
        <w:rPr>
          <w:sz w:val="22"/>
          <w:szCs w:val="22"/>
        </w:rPr>
        <w:t xml:space="preserve"> </w:t>
      </w:r>
      <w:r w:rsidRPr="00E808CB">
        <w:rPr>
          <w:sz w:val="22"/>
          <w:szCs w:val="22"/>
        </w:rPr>
        <w:t>ft.); Aquaponics; and Hydroponics</w:t>
      </w:r>
    </w:p>
    <w:p w14:paraId="741BB273" w14:textId="77777777" w:rsidR="00137DDA" w:rsidRPr="00E90700" w:rsidRDefault="00137DDA" w:rsidP="00D80BE8">
      <w:pPr>
        <w:rPr>
          <w:sz w:val="22"/>
          <w:szCs w:val="22"/>
        </w:rPr>
      </w:pPr>
    </w:p>
    <w:p w14:paraId="6599E5E7" w14:textId="77777777" w:rsidR="004E7FB5" w:rsidRPr="00E90700" w:rsidRDefault="004E7FB5" w:rsidP="00D80BE8">
      <w:pPr>
        <w:rPr>
          <w:b/>
          <w:sz w:val="22"/>
          <w:szCs w:val="22"/>
        </w:rPr>
      </w:pPr>
      <w:r w:rsidRPr="00E90700">
        <w:rPr>
          <w:b/>
          <w:sz w:val="22"/>
          <w:szCs w:val="22"/>
        </w:rPr>
        <w:t>Accessory Uses</w:t>
      </w:r>
    </w:p>
    <w:p w14:paraId="5C15C022" w14:textId="77777777" w:rsidR="00137DDA" w:rsidRPr="00E90700" w:rsidRDefault="00137DDA" w:rsidP="00D80BE8">
      <w:pPr>
        <w:rPr>
          <w:sz w:val="22"/>
          <w:szCs w:val="22"/>
        </w:rPr>
      </w:pPr>
      <w:r w:rsidRPr="00E90700">
        <w:rPr>
          <w:sz w:val="22"/>
          <w:szCs w:val="22"/>
        </w:rPr>
        <w:t>The following accessory uses are permitted in C-1 districts:</w:t>
      </w:r>
    </w:p>
    <w:p w14:paraId="4978C3CC" w14:textId="77777777" w:rsidR="005D55F5" w:rsidRPr="00E90700" w:rsidRDefault="005D55F5">
      <w:pPr>
        <w:rPr>
          <w:sz w:val="22"/>
          <w:szCs w:val="22"/>
        </w:rPr>
      </w:pPr>
    </w:p>
    <w:p w14:paraId="38FC5515" w14:textId="77777777" w:rsidR="00D42FDB" w:rsidRPr="00E90700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Accessory dwelling units</w:t>
      </w:r>
    </w:p>
    <w:p w14:paraId="4358D6A7" w14:textId="77777777" w:rsidR="00D42FDB" w:rsidRPr="00E90700" w:rsidRDefault="00D42FDB" w:rsidP="00D42FDB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 xml:space="preserve">Accessory structures, permanent, </w:t>
      </w:r>
      <w:proofErr w:type="gramStart"/>
      <w:r w:rsidRPr="00E90700">
        <w:rPr>
          <w:sz w:val="22"/>
          <w:szCs w:val="22"/>
        </w:rPr>
        <w:t>temporary</w:t>
      </w:r>
      <w:proofErr w:type="gramEnd"/>
      <w:r w:rsidRPr="00E90700">
        <w:rPr>
          <w:sz w:val="22"/>
          <w:szCs w:val="22"/>
        </w:rPr>
        <w:t xml:space="preserve"> or portable, not constructed of solid building materials; covers; accessory structures exceeding 30 inches from the ground</w:t>
      </w:r>
    </w:p>
    <w:p w14:paraId="422F9E35" w14:textId="77777777" w:rsidR="00D42FDB" w:rsidRPr="00E90700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Barbecue pits, swimming pools (private)</w:t>
      </w:r>
    </w:p>
    <w:p w14:paraId="37D5336B" w14:textId="77777777" w:rsidR="00D42FDB" w:rsidRPr="00E90700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Children play areas &amp; equipment</w:t>
      </w:r>
    </w:p>
    <w:p w14:paraId="09225363" w14:textId="77777777" w:rsidR="00D42FDB" w:rsidRPr="00E90700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Daycare for infants &amp; children (private)</w:t>
      </w:r>
    </w:p>
    <w:p w14:paraId="04E5A355" w14:textId="77777777" w:rsidR="00D42FDB" w:rsidRPr="00E90700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Garages (private)</w:t>
      </w:r>
    </w:p>
    <w:p w14:paraId="78B7A75A" w14:textId="77777777" w:rsidR="00D42FDB" w:rsidRPr="00E90700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Greenhouses (non-commercial)</w:t>
      </w:r>
    </w:p>
    <w:p w14:paraId="389C1FBB" w14:textId="77777777" w:rsidR="00D42FDB" w:rsidRPr="00E90700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Home occupations</w:t>
      </w:r>
    </w:p>
    <w:p w14:paraId="587A2279" w14:textId="77777777" w:rsidR="00D42FDB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Incidental &amp; subordinate uses &amp; structures</w:t>
      </w:r>
    </w:p>
    <w:p w14:paraId="6089581E" w14:textId="77777777" w:rsidR="0016718E" w:rsidRPr="0016718E" w:rsidRDefault="0016718E" w:rsidP="0016718E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D36508">
        <w:rPr>
          <w:sz w:val="22"/>
          <w:szCs w:val="22"/>
        </w:rPr>
        <w:t xml:space="preserve">harmacies, </w:t>
      </w:r>
      <w:r>
        <w:rPr>
          <w:sz w:val="22"/>
          <w:szCs w:val="22"/>
        </w:rPr>
        <w:t xml:space="preserve">apothecaries, </w:t>
      </w:r>
      <w:r w:rsidRPr="00D36508">
        <w:rPr>
          <w:sz w:val="22"/>
          <w:szCs w:val="22"/>
        </w:rPr>
        <w:t>or laboratories accessory to a clinic</w:t>
      </w:r>
    </w:p>
    <w:p w14:paraId="100660C6" w14:textId="77777777" w:rsidR="00D42FDB" w:rsidRPr="00E90700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Residential use ancillary to an approved use</w:t>
      </w:r>
    </w:p>
    <w:p w14:paraId="5FBB58A8" w14:textId="77777777" w:rsidR="00683744" w:rsidRPr="00E90700" w:rsidRDefault="00683744" w:rsidP="00683744">
      <w:pPr>
        <w:ind w:left="720"/>
        <w:rPr>
          <w:sz w:val="22"/>
          <w:szCs w:val="22"/>
        </w:rPr>
      </w:pPr>
    </w:p>
    <w:p w14:paraId="3144FEDF" w14:textId="77777777" w:rsidR="0078528B" w:rsidRDefault="0078528B" w:rsidP="0018369A">
      <w:pPr>
        <w:rPr>
          <w:b/>
          <w:sz w:val="22"/>
          <w:szCs w:val="22"/>
        </w:rPr>
      </w:pPr>
    </w:p>
    <w:p w14:paraId="3EF282AF" w14:textId="69371F1D" w:rsidR="0078528B" w:rsidRPr="0078528B" w:rsidRDefault="004C7DA5" w:rsidP="0078528B">
      <w:pPr>
        <w:rPr>
          <w:sz w:val="22"/>
          <w:szCs w:val="22"/>
        </w:rPr>
      </w:pPr>
      <w:r>
        <w:rPr>
          <w:sz w:val="22"/>
          <w:szCs w:val="22"/>
        </w:rPr>
        <w:t>**</w:t>
      </w:r>
      <w:r w:rsidR="0078528B" w:rsidRPr="0078528B">
        <w:rPr>
          <w:sz w:val="22"/>
          <w:szCs w:val="22"/>
        </w:rPr>
        <w:t xml:space="preserve">6.2(A)(7) Dwelling Units in Specified Commercial Districts (Ord. No. 2016-39 § 4) </w:t>
      </w:r>
    </w:p>
    <w:p w14:paraId="788C4CF6" w14:textId="77777777" w:rsidR="0078528B" w:rsidRPr="0078528B" w:rsidRDefault="0078528B" w:rsidP="0078528B">
      <w:pPr>
        <w:rPr>
          <w:sz w:val="22"/>
          <w:szCs w:val="22"/>
        </w:rPr>
      </w:pPr>
      <w:r w:rsidRPr="0078528B">
        <w:rPr>
          <w:sz w:val="22"/>
          <w:szCs w:val="22"/>
        </w:rPr>
        <w:t xml:space="preserve">In the C-2 and SC Districts, dwelling units do not include mobile homes or recreational vehicles and shall be either: </w:t>
      </w:r>
    </w:p>
    <w:p w14:paraId="39716DF5" w14:textId="77777777" w:rsidR="0078528B" w:rsidRPr="0078528B" w:rsidRDefault="0078528B" w:rsidP="0078528B">
      <w:pPr>
        <w:ind w:left="720"/>
        <w:rPr>
          <w:sz w:val="22"/>
          <w:szCs w:val="22"/>
        </w:rPr>
      </w:pPr>
      <w:r w:rsidRPr="0078528B">
        <w:rPr>
          <w:sz w:val="22"/>
          <w:szCs w:val="22"/>
        </w:rPr>
        <w:t xml:space="preserve">(a) accessory dwelling units for occupancy only by </w:t>
      </w:r>
      <w:proofErr w:type="gramStart"/>
      <w:r w:rsidRPr="0078528B">
        <w:rPr>
          <w:sz w:val="22"/>
          <w:szCs w:val="22"/>
        </w:rPr>
        <w:t>owners ,</w:t>
      </w:r>
      <w:proofErr w:type="gramEnd"/>
      <w:r w:rsidRPr="0078528B">
        <w:rPr>
          <w:sz w:val="22"/>
          <w:szCs w:val="22"/>
        </w:rPr>
        <w:t xml:space="preserve"> employees or tenants of nonresidential uses that are operated on the same premises ; </w:t>
      </w:r>
    </w:p>
    <w:p w14:paraId="4F941BC1" w14:textId="77777777" w:rsidR="0078528B" w:rsidRPr="0078528B" w:rsidRDefault="0078528B" w:rsidP="0078528B">
      <w:pPr>
        <w:ind w:left="720"/>
        <w:rPr>
          <w:sz w:val="22"/>
          <w:szCs w:val="22"/>
        </w:rPr>
      </w:pPr>
      <w:r w:rsidRPr="0078528B">
        <w:rPr>
          <w:sz w:val="22"/>
          <w:szCs w:val="22"/>
        </w:rPr>
        <w:t xml:space="preserve">(b) part of a planned </w:t>
      </w:r>
      <w:proofErr w:type="gramStart"/>
      <w:r w:rsidRPr="0078528B">
        <w:rPr>
          <w:sz w:val="22"/>
          <w:szCs w:val="22"/>
        </w:rPr>
        <w:t>development ;</w:t>
      </w:r>
      <w:proofErr w:type="gramEnd"/>
      <w:r w:rsidRPr="0078528B">
        <w:rPr>
          <w:sz w:val="22"/>
          <w:szCs w:val="22"/>
        </w:rPr>
        <w:t xml:space="preserve"> or </w:t>
      </w:r>
    </w:p>
    <w:p w14:paraId="7FF9AD73" w14:textId="77777777" w:rsidR="0078528B" w:rsidRPr="0078528B" w:rsidRDefault="0078528B" w:rsidP="0078528B">
      <w:pPr>
        <w:ind w:left="720"/>
        <w:rPr>
          <w:sz w:val="22"/>
          <w:szCs w:val="22"/>
        </w:rPr>
      </w:pPr>
      <w:r w:rsidRPr="0078528B">
        <w:rPr>
          <w:sz w:val="22"/>
          <w:szCs w:val="22"/>
        </w:rPr>
        <w:t xml:space="preserve">(c) part of a use for which a development plan or special use permit is required; or </w:t>
      </w:r>
    </w:p>
    <w:p w14:paraId="28801C06" w14:textId="77777777" w:rsidR="0078528B" w:rsidRPr="0078528B" w:rsidRDefault="0078528B" w:rsidP="0078528B">
      <w:pPr>
        <w:ind w:left="720"/>
        <w:rPr>
          <w:sz w:val="22"/>
          <w:szCs w:val="22"/>
        </w:rPr>
      </w:pPr>
      <w:r w:rsidRPr="0078528B">
        <w:rPr>
          <w:sz w:val="22"/>
          <w:szCs w:val="22"/>
        </w:rPr>
        <w:t>(d) part of a qualifying residential project within the Midtown LINC Overlay District.</w:t>
      </w:r>
    </w:p>
    <w:p w14:paraId="55BFE6C6" w14:textId="77777777" w:rsidR="0078528B" w:rsidRDefault="0078528B" w:rsidP="0018369A">
      <w:pPr>
        <w:rPr>
          <w:b/>
          <w:sz w:val="22"/>
          <w:szCs w:val="22"/>
        </w:rPr>
      </w:pPr>
    </w:p>
    <w:sectPr w:rsidR="0078528B" w:rsidSect="004C7DA5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D515" w14:textId="77777777" w:rsidR="00103205" w:rsidRDefault="00103205" w:rsidP="0047445B">
      <w:r>
        <w:separator/>
      </w:r>
    </w:p>
  </w:endnote>
  <w:endnote w:type="continuationSeparator" w:id="0">
    <w:p w14:paraId="46F697C1" w14:textId="77777777" w:rsidR="00103205" w:rsidRDefault="00103205" w:rsidP="0047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FFA6" w14:textId="77777777" w:rsidR="004C3E17" w:rsidRDefault="004C3E17" w:rsidP="004C3E17">
    <w:pPr>
      <w:pStyle w:val="Footer"/>
      <w:ind w:left="-720" w:right="-720"/>
      <w:rPr>
        <w:rFonts w:cs="Times New Roman"/>
        <w:i/>
        <w:sz w:val="18"/>
        <w:szCs w:val="18"/>
      </w:rPr>
    </w:pPr>
  </w:p>
  <w:p w14:paraId="66012326" w14:textId="77777777" w:rsidR="004C3E17" w:rsidRPr="000C5748" w:rsidRDefault="004C3E17" w:rsidP="004C3E17">
    <w:pPr>
      <w:pStyle w:val="Footer"/>
      <w:ind w:left="-720" w:right="-720"/>
    </w:pPr>
    <w:r w:rsidRPr="00393790">
      <w:rPr>
        <w:rFonts w:cs="Times New Roman"/>
        <w:i/>
        <w:sz w:val="18"/>
        <w:szCs w:val="18"/>
      </w:rPr>
      <w:t xml:space="preserve">The information provided in this </w:t>
    </w:r>
    <w:r>
      <w:rPr>
        <w:rFonts w:cs="Times New Roman"/>
        <w:i/>
        <w:sz w:val="18"/>
        <w:szCs w:val="18"/>
      </w:rPr>
      <w:t>is a summary of the</w:t>
    </w:r>
    <w:r w:rsidRPr="00393790">
      <w:rPr>
        <w:rFonts w:cs="Times New Roman"/>
        <w:i/>
        <w:sz w:val="18"/>
        <w:szCs w:val="18"/>
      </w:rPr>
      <w:t xml:space="preserve"> Chapter 14, SFCC 1987</w:t>
    </w:r>
    <w:r>
      <w:rPr>
        <w:rFonts w:cs="Times New Roman"/>
        <w:i/>
        <w:sz w:val="18"/>
        <w:szCs w:val="18"/>
      </w:rPr>
      <w:t xml:space="preserve"> as of the date in which it was assembled. Please reference the City of Santa Fe Chapter 14 SFCC regarding this district (Chapter 14-4 Zoning Districts, Chapter 14-6 Permitted Uses, and Chapter 14-7 Building Envelope and Open Space Standards and Measurements) </w:t>
    </w:r>
    <w:hyperlink r:id="rId1" w:history="1">
      <w:r w:rsidRPr="0061252D">
        <w:rPr>
          <w:rStyle w:val="Hyperlink"/>
          <w:rFonts w:cs="Times New Roman"/>
          <w:i/>
          <w:sz w:val="18"/>
          <w:szCs w:val="18"/>
        </w:rPr>
        <w:t>https://library.municode.com/nm/santa_fe/codes/code_of_ordinances?nodeId=CH14LADE</w:t>
      </w:r>
    </w:hyperlink>
    <w:r>
      <w:rPr>
        <w:rFonts w:cs="Times New Roman"/>
        <w:i/>
        <w:sz w:val="18"/>
        <w:szCs w:val="18"/>
      </w:rPr>
      <w:t>. February 2, 2022</w:t>
    </w:r>
  </w:p>
  <w:p w14:paraId="71B42C89" w14:textId="50450552" w:rsidR="0047445B" w:rsidRPr="004C3E17" w:rsidRDefault="0047445B" w:rsidP="004C3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9093" w14:textId="77777777" w:rsidR="00103205" w:rsidRDefault="00103205" w:rsidP="0047445B">
      <w:r>
        <w:separator/>
      </w:r>
    </w:p>
  </w:footnote>
  <w:footnote w:type="continuationSeparator" w:id="0">
    <w:p w14:paraId="7D38A604" w14:textId="77777777" w:rsidR="00103205" w:rsidRDefault="00103205" w:rsidP="0047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51AA" w14:textId="293B74CD" w:rsidR="00C27C21" w:rsidRDefault="004C7DA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05FB15D" wp14:editId="04C2336C">
              <wp:simplePos x="0" y="0"/>
              <wp:positionH relativeFrom="page">
                <wp:posOffset>1143000</wp:posOffset>
              </wp:positionH>
              <wp:positionV relativeFrom="page">
                <wp:posOffset>452755</wp:posOffset>
              </wp:positionV>
              <wp:extent cx="5483225" cy="266700"/>
              <wp:effectExtent l="0" t="0" r="3175" b="0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3225" cy="26670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354A6" w14:textId="2CC70BA3" w:rsidR="00C27C21" w:rsidRPr="00C27C21" w:rsidRDefault="00C27C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/>
                            </w:rPr>
                          </w:pPr>
                          <w:r w:rsidRPr="00C27C21">
                            <w:rPr>
                              <w:b/>
                            </w:rPr>
                            <w:t>Permitted Uses C-2 General Commercial District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05FB15D" id="Rectangle 197" o:spid="_x0000_s1026" style="position:absolute;margin-left:90pt;margin-top:35.65pt;width:431.75pt;height:21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" o:allowoverlap="f" fillcolor="#4472c4" stroked="f" strokeweight="1pt">
              <v:textbox style="mso-fit-shape-to-text:t">
                <w:txbxContent>
                  <w:p w14:paraId="608354A6" w14:textId="2CC70BA3" w:rsidR="00C27C21" w:rsidRPr="00C27C21" w:rsidRDefault="00C27C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/>
                      </w:rPr>
                    </w:pPr>
                    <w:r w:rsidRPr="00C27C21">
                      <w:rPr>
                        <w:b/>
                      </w:rPr>
                      <w:t>Permitted Uses C-2 General Commercial District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55B"/>
    <w:multiLevelType w:val="hybridMultilevel"/>
    <w:tmpl w:val="2A1E3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26E6"/>
    <w:multiLevelType w:val="hybridMultilevel"/>
    <w:tmpl w:val="EA706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4772A"/>
    <w:multiLevelType w:val="hybridMultilevel"/>
    <w:tmpl w:val="69E4DE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84051"/>
    <w:multiLevelType w:val="hybridMultilevel"/>
    <w:tmpl w:val="69E4D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432817"/>
    <w:multiLevelType w:val="hybridMultilevel"/>
    <w:tmpl w:val="79CCE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99087A"/>
    <w:multiLevelType w:val="hybridMultilevel"/>
    <w:tmpl w:val="B3960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ED151B"/>
    <w:multiLevelType w:val="hybridMultilevel"/>
    <w:tmpl w:val="E318C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0"/>
    <w:rsid w:val="00000A43"/>
    <w:rsid w:val="00000D57"/>
    <w:rsid w:val="000013E6"/>
    <w:rsid w:val="00001A4B"/>
    <w:rsid w:val="00001DB5"/>
    <w:rsid w:val="000021A8"/>
    <w:rsid w:val="00002399"/>
    <w:rsid w:val="000024AF"/>
    <w:rsid w:val="000027A0"/>
    <w:rsid w:val="0000295C"/>
    <w:rsid w:val="00002CF9"/>
    <w:rsid w:val="00002CFB"/>
    <w:rsid w:val="000035D9"/>
    <w:rsid w:val="000036C3"/>
    <w:rsid w:val="00003949"/>
    <w:rsid w:val="000039B3"/>
    <w:rsid w:val="00003B81"/>
    <w:rsid w:val="00003D7A"/>
    <w:rsid w:val="000042EB"/>
    <w:rsid w:val="00005100"/>
    <w:rsid w:val="00005397"/>
    <w:rsid w:val="00005D1E"/>
    <w:rsid w:val="000061D3"/>
    <w:rsid w:val="00006887"/>
    <w:rsid w:val="00006EB9"/>
    <w:rsid w:val="0000739E"/>
    <w:rsid w:val="000076FB"/>
    <w:rsid w:val="00007960"/>
    <w:rsid w:val="00010001"/>
    <w:rsid w:val="00010A08"/>
    <w:rsid w:val="00011C28"/>
    <w:rsid w:val="00011E93"/>
    <w:rsid w:val="00011E9A"/>
    <w:rsid w:val="00012CF6"/>
    <w:rsid w:val="0001330D"/>
    <w:rsid w:val="00013422"/>
    <w:rsid w:val="00013430"/>
    <w:rsid w:val="00013CD8"/>
    <w:rsid w:val="00013F25"/>
    <w:rsid w:val="00014567"/>
    <w:rsid w:val="00014C58"/>
    <w:rsid w:val="00015342"/>
    <w:rsid w:val="00015939"/>
    <w:rsid w:val="00015C70"/>
    <w:rsid w:val="0001635D"/>
    <w:rsid w:val="00016491"/>
    <w:rsid w:val="00016664"/>
    <w:rsid w:val="00016A69"/>
    <w:rsid w:val="00016CBC"/>
    <w:rsid w:val="00017159"/>
    <w:rsid w:val="00017850"/>
    <w:rsid w:val="00017C16"/>
    <w:rsid w:val="00017EBC"/>
    <w:rsid w:val="00017F8D"/>
    <w:rsid w:val="00020149"/>
    <w:rsid w:val="0002059E"/>
    <w:rsid w:val="00020736"/>
    <w:rsid w:val="000211C8"/>
    <w:rsid w:val="000212EA"/>
    <w:rsid w:val="000217A1"/>
    <w:rsid w:val="00021814"/>
    <w:rsid w:val="0002248F"/>
    <w:rsid w:val="00022FDB"/>
    <w:rsid w:val="00023110"/>
    <w:rsid w:val="00024090"/>
    <w:rsid w:val="0002412B"/>
    <w:rsid w:val="00024436"/>
    <w:rsid w:val="00024893"/>
    <w:rsid w:val="000249A9"/>
    <w:rsid w:val="00025727"/>
    <w:rsid w:val="00026362"/>
    <w:rsid w:val="00026729"/>
    <w:rsid w:val="00026B31"/>
    <w:rsid w:val="00026E44"/>
    <w:rsid w:val="000273D9"/>
    <w:rsid w:val="00027ABB"/>
    <w:rsid w:val="000302E1"/>
    <w:rsid w:val="00030DC6"/>
    <w:rsid w:val="00030FC3"/>
    <w:rsid w:val="000310E3"/>
    <w:rsid w:val="000314F4"/>
    <w:rsid w:val="00031A3D"/>
    <w:rsid w:val="0003243E"/>
    <w:rsid w:val="00033780"/>
    <w:rsid w:val="00033B44"/>
    <w:rsid w:val="00034B33"/>
    <w:rsid w:val="00034C5D"/>
    <w:rsid w:val="000358EA"/>
    <w:rsid w:val="000359B3"/>
    <w:rsid w:val="00035E89"/>
    <w:rsid w:val="0003610B"/>
    <w:rsid w:val="0003686F"/>
    <w:rsid w:val="00036BD0"/>
    <w:rsid w:val="00036EEC"/>
    <w:rsid w:val="00036F42"/>
    <w:rsid w:val="000378C0"/>
    <w:rsid w:val="00040216"/>
    <w:rsid w:val="000406AF"/>
    <w:rsid w:val="00040FE8"/>
    <w:rsid w:val="00041055"/>
    <w:rsid w:val="00041145"/>
    <w:rsid w:val="00041629"/>
    <w:rsid w:val="00041744"/>
    <w:rsid w:val="00041808"/>
    <w:rsid w:val="000420DE"/>
    <w:rsid w:val="0004212D"/>
    <w:rsid w:val="000432C7"/>
    <w:rsid w:val="0004429E"/>
    <w:rsid w:val="0004430D"/>
    <w:rsid w:val="0004441B"/>
    <w:rsid w:val="0004490B"/>
    <w:rsid w:val="00045744"/>
    <w:rsid w:val="00045A5A"/>
    <w:rsid w:val="00045E14"/>
    <w:rsid w:val="000465A4"/>
    <w:rsid w:val="000471D3"/>
    <w:rsid w:val="00047BE9"/>
    <w:rsid w:val="0005095A"/>
    <w:rsid w:val="00050EEC"/>
    <w:rsid w:val="00050F9B"/>
    <w:rsid w:val="00053782"/>
    <w:rsid w:val="0005409A"/>
    <w:rsid w:val="00054776"/>
    <w:rsid w:val="0005481D"/>
    <w:rsid w:val="00054B3F"/>
    <w:rsid w:val="00055C2A"/>
    <w:rsid w:val="00055E64"/>
    <w:rsid w:val="00055F9A"/>
    <w:rsid w:val="00056D0C"/>
    <w:rsid w:val="00056EDD"/>
    <w:rsid w:val="000579BA"/>
    <w:rsid w:val="00057E38"/>
    <w:rsid w:val="00057FB1"/>
    <w:rsid w:val="00060B15"/>
    <w:rsid w:val="00061234"/>
    <w:rsid w:val="000615DF"/>
    <w:rsid w:val="000619F7"/>
    <w:rsid w:val="000626CD"/>
    <w:rsid w:val="00063004"/>
    <w:rsid w:val="00063157"/>
    <w:rsid w:val="00063DAB"/>
    <w:rsid w:val="00063E84"/>
    <w:rsid w:val="00064E8B"/>
    <w:rsid w:val="00064FC4"/>
    <w:rsid w:val="00065665"/>
    <w:rsid w:val="00065EB4"/>
    <w:rsid w:val="00066155"/>
    <w:rsid w:val="000661F8"/>
    <w:rsid w:val="0006651F"/>
    <w:rsid w:val="00066DBB"/>
    <w:rsid w:val="00066E4E"/>
    <w:rsid w:val="00066ECF"/>
    <w:rsid w:val="000672FF"/>
    <w:rsid w:val="0006766C"/>
    <w:rsid w:val="00070426"/>
    <w:rsid w:val="00070DE6"/>
    <w:rsid w:val="00071016"/>
    <w:rsid w:val="000710CA"/>
    <w:rsid w:val="00071A29"/>
    <w:rsid w:val="00071E27"/>
    <w:rsid w:val="000731BD"/>
    <w:rsid w:val="000731D5"/>
    <w:rsid w:val="0007341F"/>
    <w:rsid w:val="0007344C"/>
    <w:rsid w:val="00073884"/>
    <w:rsid w:val="00073B3F"/>
    <w:rsid w:val="00073BBE"/>
    <w:rsid w:val="00074E63"/>
    <w:rsid w:val="0007553E"/>
    <w:rsid w:val="00075A76"/>
    <w:rsid w:val="00075BE0"/>
    <w:rsid w:val="000771A2"/>
    <w:rsid w:val="0007757D"/>
    <w:rsid w:val="00077647"/>
    <w:rsid w:val="00077EEC"/>
    <w:rsid w:val="00080839"/>
    <w:rsid w:val="0008100D"/>
    <w:rsid w:val="0008123D"/>
    <w:rsid w:val="000817F9"/>
    <w:rsid w:val="00081BA5"/>
    <w:rsid w:val="00081E09"/>
    <w:rsid w:val="000821F9"/>
    <w:rsid w:val="000826EA"/>
    <w:rsid w:val="00082AA1"/>
    <w:rsid w:val="00082D64"/>
    <w:rsid w:val="00084AAE"/>
    <w:rsid w:val="00084D2A"/>
    <w:rsid w:val="00084FA5"/>
    <w:rsid w:val="00085222"/>
    <w:rsid w:val="00085483"/>
    <w:rsid w:val="000857F1"/>
    <w:rsid w:val="000858C9"/>
    <w:rsid w:val="00085D06"/>
    <w:rsid w:val="00085D16"/>
    <w:rsid w:val="00086687"/>
    <w:rsid w:val="00086A7D"/>
    <w:rsid w:val="00087734"/>
    <w:rsid w:val="0009038D"/>
    <w:rsid w:val="00090E6A"/>
    <w:rsid w:val="000926C6"/>
    <w:rsid w:val="00092999"/>
    <w:rsid w:val="00092AAA"/>
    <w:rsid w:val="00093AD9"/>
    <w:rsid w:val="00094B19"/>
    <w:rsid w:val="00094F2B"/>
    <w:rsid w:val="00095421"/>
    <w:rsid w:val="00096022"/>
    <w:rsid w:val="0009606B"/>
    <w:rsid w:val="000960A0"/>
    <w:rsid w:val="00096264"/>
    <w:rsid w:val="000964EA"/>
    <w:rsid w:val="00096B18"/>
    <w:rsid w:val="000971D0"/>
    <w:rsid w:val="000974ED"/>
    <w:rsid w:val="00097B4C"/>
    <w:rsid w:val="00097F93"/>
    <w:rsid w:val="000A02AA"/>
    <w:rsid w:val="000A0441"/>
    <w:rsid w:val="000A0751"/>
    <w:rsid w:val="000A35B3"/>
    <w:rsid w:val="000A3C79"/>
    <w:rsid w:val="000A5214"/>
    <w:rsid w:val="000A549E"/>
    <w:rsid w:val="000A558B"/>
    <w:rsid w:val="000A5BFB"/>
    <w:rsid w:val="000A64E5"/>
    <w:rsid w:val="000A6E15"/>
    <w:rsid w:val="000A6FB1"/>
    <w:rsid w:val="000A708F"/>
    <w:rsid w:val="000A7169"/>
    <w:rsid w:val="000A7E1A"/>
    <w:rsid w:val="000A7F3C"/>
    <w:rsid w:val="000A7FED"/>
    <w:rsid w:val="000B12F1"/>
    <w:rsid w:val="000B18E4"/>
    <w:rsid w:val="000B1BDF"/>
    <w:rsid w:val="000B2211"/>
    <w:rsid w:val="000B234C"/>
    <w:rsid w:val="000B2418"/>
    <w:rsid w:val="000B29B6"/>
    <w:rsid w:val="000B300E"/>
    <w:rsid w:val="000B3AE9"/>
    <w:rsid w:val="000B3BEF"/>
    <w:rsid w:val="000B3E2D"/>
    <w:rsid w:val="000B3EEB"/>
    <w:rsid w:val="000B547B"/>
    <w:rsid w:val="000B58BC"/>
    <w:rsid w:val="000B61D3"/>
    <w:rsid w:val="000B76D3"/>
    <w:rsid w:val="000B7E7B"/>
    <w:rsid w:val="000B7FED"/>
    <w:rsid w:val="000C084E"/>
    <w:rsid w:val="000C0EBB"/>
    <w:rsid w:val="000C2E9B"/>
    <w:rsid w:val="000C35B7"/>
    <w:rsid w:val="000C376B"/>
    <w:rsid w:val="000C43D5"/>
    <w:rsid w:val="000C47E7"/>
    <w:rsid w:val="000C5782"/>
    <w:rsid w:val="000C58CE"/>
    <w:rsid w:val="000C5F2A"/>
    <w:rsid w:val="000C646A"/>
    <w:rsid w:val="000C68FA"/>
    <w:rsid w:val="000C6A13"/>
    <w:rsid w:val="000C6D01"/>
    <w:rsid w:val="000D041C"/>
    <w:rsid w:val="000D0B50"/>
    <w:rsid w:val="000D0B70"/>
    <w:rsid w:val="000D10B6"/>
    <w:rsid w:val="000D10E9"/>
    <w:rsid w:val="000D1158"/>
    <w:rsid w:val="000D1A39"/>
    <w:rsid w:val="000D1AD4"/>
    <w:rsid w:val="000D1B96"/>
    <w:rsid w:val="000D1F67"/>
    <w:rsid w:val="000D26BE"/>
    <w:rsid w:val="000D29EB"/>
    <w:rsid w:val="000D2A4E"/>
    <w:rsid w:val="000D2A53"/>
    <w:rsid w:val="000D3017"/>
    <w:rsid w:val="000D307C"/>
    <w:rsid w:val="000D394D"/>
    <w:rsid w:val="000D3D8C"/>
    <w:rsid w:val="000D455A"/>
    <w:rsid w:val="000D4C7B"/>
    <w:rsid w:val="000D4ED0"/>
    <w:rsid w:val="000D514E"/>
    <w:rsid w:val="000D553B"/>
    <w:rsid w:val="000D561B"/>
    <w:rsid w:val="000D5875"/>
    <w:rsid w:val="000D5929"/>
    <w:rsid w:val="000D5C00"/>
    <w:rsid w:val="000D5F89"/>
    <w:rsid w:val="000D6492"/>
    <w:rsid w:val="000D684C"/>
    <w:rsid w:val="000D6DC2"/>
    <w:rsid w:val="000D720C"/>
    <w:rsid w:val="000E0313"/>
    <w:rsid w:val="000E0373"/>
    <w:rsid w:val="000E055D"/>
    <w:rsid w:val="000E057F"/>
    <w:rsid w:val="000E07B9"/>
    <w:rsid w:val="000E1404"/>
    <w:rsid w:val="000E14FB"/>
    <w:rsid w:val="000E1E1A"/>
    <w:rsid w:val="000E1ED7"/>
    <w:rsid w:val="000E2572"/>
    <w:rsid w:val="000E351F"/>
    <w:rsid w:val="000E3C12"/>
    <w:rsid w:val="000E422F"/>
    <w:rsid w:val="000E45E3"/>
    <w:rsid w:val="000E468B"/>
    <w:rsid w:val="000E4DE3"/>
    <w:rsid w:val="000E57E4"/>
    <w:rsid w:val="000E66CC"/>
    <w:rsid w:val="000E68C3"/>
    <w:rsid w:val="000E6DE2"/>
    <w:rsid w:val="000E7597"/>
    <w:rsid w:val="000E79A5"/>
    <w:rsid w:val="000E7D1B"/>
    <w:rsid w:val="000E7F0B"/>
    <w:rsid w:val="000F1009"/>
    <w:rsid w:val="000F21EA"/>
    <w:rsid w:val="000F26D8"/>
    <w:rsid w:val="000F2A5B"/>
    <w:rsid w:val="000F347E"/>
    <w:rsid w:val="000F4587"/>
    <w:rsid w:val="000F482F"/>
    <w:rsid w:val="000F4AAB"/>
    <w:rsid w:val="000F4E73"/>
    <w:rsid w:val="000F4EB9"/>
    <w:rsid w:val="000F4F52"/>
    <w:rsid w:val="000F57E1"/>
    <w:rsid w:val="000F5ABF"/>
    <w:rsid w:val="000F5F2B"/>
    <w:rsid w:val="000F686D"/>
    <w:rsid w:val="000F729A"/>
    <w:rsid w:val="000F7492"/>
    <w:rsid w:val="000F77C3"/>
    <w:rsid w:val="001001A9"/>
    <w:rsid w:val="0010069C"/>
    <w:rsid w:val="001006D2"/>
    <w:rsid w:val="00100F88"/>
    <w:rsid w:val="00101A19"/>
    <w:rsid w:val="00102B08"/>
    <w:rsid w:val="00103205"/>
    <w:rsid w:val="00103B4E"/>
    <w:rsid w:val="00103E2E"/>
    <w:rsid w:val="00103E45"/>
    <w:rsid w:val="0010469A"/>
    <w:rsid w:val="00105A36"/>
    <w:rsid w:val="001063D8"/>
    <w:rsid w:val="00106A1D"/>
    <w:rsid w:val="00106C9B"/>
    <w:rsid w:val="00106EE7"/>
    <w:rsid w:val="00110B92"/>
    <w:rsid w:val="00110FF4"/>
    <w:rsid w:val="00111079"/>
    <w:rsid w:val="0011130B"/>
    <w:rsid w:val="00111606"/>
    <w:rsid w:val="00112576"/>
    <w:rsid w:val="00112807"/>
    <w:rsid w:val="00112A41"/>
    <w:rsid w:val="00112BBB"/>
    <w:rsid w:val="00113BD2"/>
    <w:rsid w:val="0011727F"/>
    <w:rsid w:val="001173A5"/>
    <w:rsid w:val="001173FF"/>
    <w:rsid w:val="001175FF"/>
    <w:rsid w:val="00117900"/>
    <w:rsid w:val="00120101"/>
    <w:rsid w:val="00120476"/>
    <w:rsid w:val="00120E6E"/>
    <w:rsid w:val="001210A5"/>
    <w:rsid w:val="001214E8"/>
    <w:rsid w:val="00122638"/>
    <w:rsid w:val="001227B6"/>
    <w:rsid w:val="00123F59"/>
    <w:rsid w:val="00124462"/>
    <w:rsid w:val="00124A92"/>
    <w:rsid w:val="00124C50"/>
    <w:rsid w:val="00125631"/>
    <w:rsid w:val="0012570E"/>
    <w:rsid w:val="00125786"/>
    <w:rsid w:val="001263E7"/>
    <w:rsid w:val="00126427"/>
    <w:rsid w:val="00127313"/>
    <w:rsid w:val="0012732E"/>
    <w:rsid w:val="0013013F"/>
    <w:rsid w:val="00130336"/>
    <w:rsid w:val="001305A6"/>
    <w:rsid w:val="00130D53"/>
    <w:rsid w:val="00131068"/>
    <w:rsid w:val="00131287"/>
    <w:rsid w:val="001318D6"/>
    <w:rsid w:val="0013276F"/>
    <w:rsid w:val="001328C7"/>
    <w:rsid w:val="00133772"/>
    <w:rsid w:val="00133C36"/>
    <w:rsid w:val="001346B5"/>
    <w:rsid w:val="001359FE"/>
    <w:rsid w:val="001368A1"/>
    <w:rsid w:val="00136BBD"/>
    <w:rsid w:val="00137200"/>
    <w:rsid w:val="00137647"/>
    <w:rsid w:val="00137DDA"/>
    <w:rsid w:val="001402C3"/>
    <w:rsid w:val="00140693"/>
    <w:rsid w:val="0014070B"/>
    <w:rsid w:val="00141689"/>
    <w:rsid w:val="00141E9F"/>
    <w:rsid w:val="0014266F"/>
    <w:rsid w:val="00142A54"/>
    <w:rsid w:val="00142B34"/>
    <w:rsid w:val="0014318B"/>
    <w:rsid w:val="0014428C"/>
    <w:rsid w:val="001447FC"/>
    <w:rsid w:val="00144902"/>
    <w:rsid w:val="00144F70"/>
    <w:rsid w:val="00144F7C"/>
    <w:rsid w:val="00145302"/>
    <w:rsid w:val="00145321"/>
    <w:rsid w:val="00145A22"/>
    <w:rsid w:val="00146177"/>
    <w:rsid w:val="0014650B"/>
    <w:rsid w:val="00147427"/>
    <w:rsid w:val="00147D5C"/>
    <w:rsid w:val="001509DE"/>
    <w:rsid w:val="00150CDA"/>
    <w:rsid w:val="00152112"/>
    <w:rsid w:val="001527CE"/>
    <w:rsid w:val="001528DF"/>
    <w:rsid w:val="001538D5"/>
    <w:rsid w:val="00153913"/>
    <w:rsid w:val="00153A65"/>
    <w:rsid w:val="00153AC2"/>
    <w:rsid w:val="001543CC"/>
    <w:rsid w:val="001545BC"/>
    <w:rsid w:val="001545D1"/>
    <w:rsid w:val="00154628"/>
    <w:rsid w:val="00154C94"/>
    <w:rsid w:val="00154F24"/>
    <w:rsid w:val="00155A1A"/>
    <w:rsid w:val="00156065"/>
    <w:rsid w:val="0015737C"/>
    <w:rsid w:val="00157B03"/>
    <w:rsid w:val="00157DF9"/>
    <w:rsid w:val="00157FEB"/>
    <w:rsid w:val="00160056"/>
    <w:rsid w:val="00160A2E"/>
    <w:rsid w:val="00160D8A"/>
    <w:rsid w:val="00160F94"/>
    <w:rsid w:val="00161469"/>
    <w:rsid w:val="0016173D"/>
    <w:rsid w:val="00162255"/>
    <w:rsid w:val="00162F5B"/>
    <w:rsid w:val="00163835"/>
    <w:rsid w:val="00163D4A"/>
    <w:rsid w:val="00163D87"/>
    <w:rsid w:val="00164604"/>
    <w:rsid w:val="00166358"/>
    <w:rsid w:val="00166FC9"/>
    <w:rsid w:val="0016718E"/>
    <w:rsid w:val="001671F5"/>
    <w:rsid w:val="00167255"/>
    <w:rsid w:val="00167777"/>
    <w:rsid w:val="00167D6F"/>
    <w:rsid w:val="00167FB0"/>
    <w:rsid w:val="00170325"/>
    <w:rsid w:val="00170558"/>
    <w:rsid w:val="001707BC"/>
    <w:rsid w:val="00170872"/>
    <w:rsid w:val="00170B48"/>
    <w:rsid w:val="00170E13"/>
    <w:rsid w:val="001711BB"/>
    <w:rsid w:val="00171344"/>
    <w:rsid w:val="001718EB"/>
    <w:rsid w:val="00171923"/>
    <w:rsid w:val="00171972"/>
    <w:rsid w:val="00171CE9"/>
    <w:rsid w:val="00172906"/>
    <w:rsid w:val="00172BA4"/>
    <w:rsid w:val="0017302F"/>
    <w:rsid w:val="0017397D"/>
    <w:rsid w:val="0017501C"/>
    <w:rsid w:val="0017570E"/>
    <w:rsid w:val="0017581C"/>
    <w:rsid w:val="00175AE7"/>
    <w:rsid w:val="00175DB9"/>
    <w:rsid w:val="00175F5B"/>
    <w:rsid w:val="00176172"/>
    <w:rsid w:val="00176376"/>
    <w:rsid w:val="00176B9E"/>
    <w:rsid w:val="0017720A"/>
    <w:rsid w:val="001776AF"/>
    <w:rsid w:val="0018044A"/>
    <w:rsid w:val="00180C74"/>
    <w:rsid w:val="00181A5F"/>
    <w:rsid w:val="00181EAF"/>
    <w:rsid w:val="001829B5"/>
    <w:rsid w:val="00182C86"/>
    <w:rsid w:val="0018336F"/>
    <w:rsid w:val="0018369A"/>
    <w:rsid w:val="00183BB3"/>
    <w:rsid w:val="001846AA"/>
    <w:rsid w:val="00184752"/>
    <w:rsid w:val="0018484F"/>
    <w:rsid w:val="00184929"/>
    <w:rsid w:val="00184A38"/>
    <w:rsid w:val="00185039"/>
    <w:rsid w:val="001852BA"/>
    <w:rsid w:val="001855DE"/>
    <w:rsid w:val="0018571B"/>
    <w:rsid w:val="00185A9E"/>
    <w:rsid w:val="001863A1"/>
    <w:rsid w:val="00186E53"/>
    <w:rsid w:val="001870E7"/>
    <w:rsid w:val="00187126"/>
    <w:rsid w:val="0018778B"/>
    <w:rsid w:val="00187EC8"/>
    <w:rsid w:val="00190080"/>
    <w:rsid w:val="00190180"/>
    <w:rsid w:val="00190FA1"/>
    <w:rsid w:val="001916D6"/>
    <w:rsid w:val="00191DCE"/>
    <w:rsid w:val="0019228A"/>
    <w:rsid w:val="001922B3"/>
    <w:rsid w:val="00192633"/>
    <w:rsid w:val="00192737"/>
    <w:rsid w:val="00192A52"/>
    <w:rsid w:val="001939A5"/>
    <w:rsid w:val="00194446"/>
    <w:rsid w:val="00194691"/>
    <w:rsid w:val="00194BF8"/>
    <w:rsid w:val="001951C9"/>
    <w:rsid w:val="001951DF"/>
    <w:rsid w:val="001956E6"/>
    <w:rsid w:val="001959E7"/>
    <w:rsid w:val="00195AD0"/>
    <w:rsid w:val="0019661C"/>
    <w:rsid w:val="00196642"/>
    <w:rsid w:val="00196CE7"/>
    <w:rsid w:val="00196D4E"/>
    <w:rsid w:val="00197D73"/>
    <w:rsid w:val="001A03E7"/>
    <w:rsid w:val="001A05FF"/>
    <w:rsid w:val="001A0ADD"/>
    <w:rsid w:val="001A13F7"/>
    <w:rsid w:val="001A15A0"/>
    <w:rsid w:val="001A178A"/>
    <w:rsid w:val="001A1A0F"/>
    <w:rsid w:val="001A1DCE"/>
    <w:rsid w:val="001A1FB3"/>
    <w:rsid w:val="001A22CB"/>
    <w:rsid w:val="001A240F"/>
    <w:rsid w:val="001A29B1"/>
    <w:rsid w:val="001A2A0D"/>
    <w:rsid w:val="001A30AC"/>
    <w:rsid w:val="001A32A6"/>
    <w:rsid w:val="001A35E5"/>
    <w:rsid w:val="001A3771"/>
    <w:rsid w:val="001A3BBF"/>
    <w:rsid w:val="001A3C54"/>
    <w:rsid w:val="001A412B"/>
    <w:rsid w:val="001A413F"/>
    <w:rsid w:val="001A4CB5"/>
    <w:rsid w:val="001A4F60"/>
    <w:rsid w:val="001A5193"/>
    <w:rsid w:val="001A51DC"/>
    <w:rsid w:val="001A5A81"/>
    <w:rsid w:val="001A5D94"/>
    <w:rsid w:val="001A684A"/>
    <w:rsid w:val="001A69F9"/>
    <w:rsid w:val="001A7778"/>
    <w:rsid w:val="001A796C"/>
    <w:rsid w:val="001A7CD5"/>
    <w:rsid w:val="001A7FD0"/>
    <w:rsid w:val="001B03DE"/>
    <w:rsid w:val="001B0FEA"/>
    <w:rsid w:val="001B16B1"/>
    <w:rsid w:val="001B1755"/>
    <w:rsid w:val="001B197A"/>
    <w:rsid w:val="001B1E70"/>
    <w:rsid w:val="001B28E0"/>
    <w:rsid w:val="001B2B59"/>
    <w:rsid w:val="001B2E30"/>
    <w:rsid w:val="001B320F"/>
    <w:rsid w:val="001B361D"/>
    <w:rsid w:val="001B421E"/>
    <w:rsid w:val="001B431A"/>
    <w:rsid w:val="001B5C83"/>
    <w:rsid w:val="001B63A5"/>
    <w:rsid w:val="001B6677"/>
    <w:rsid w:val="001B671A"/>
    <w:rsid w:val="001B703A"/>
    <w:rsid w:val="001B7119"/>
    <w:rsid w:val="001B74CE"/>
    <w:rsid w:val="001C03A8"/>
    <w:rsid w:val="001C119F"/>
    <w:rsid w:val="001C1206"/>
    <w:rsid w:val="001C4411"/>
    <w:rsid w:val="001C48C3"/>
    <w:rsid w:val="001C4AF6"/>
    <w:rsid w:val="001C4FAF"/>
    <w:rsid w:val="001C5186"/>
    <w:rsid w:val="001C521B"/>
    <w:rsid w:val="001C5A60"/>
    <w:rsid w:val="001C663D"/>
    <w:rsid w:val="001C66E1"/>
    <w:rsid w:val="001C69D9"/>
    <w:rsid w:val="001C6DE6"/>
    <w:rsid w:val="001C7117"/>
    <w:rsid w:val="001D0374"/>
    <w:rsid w:val="001D04FE"/>
    <w:rsid w:val="001D0931"/>
    <w:rsid w:val="001D0FF9"/>
    <w:rsid w:val="001D102D"/>
    <w:rsid w:val="001D1263"/>
    <w:rsid w:val="001D1E17"/>
    <w:rsid w:val="001D2FB9"/>
    <w:rsid w:val="001D3627"/>
    <w:rsid w:val="001D4284"/>
    <w:rsid w:val="001D42A8"/>
    <w:rsid w:val="001D44A6"/>
    <w:rsid w:val="001D4868"/>
    <w:rsid w:val="001D58CE"/>
    <w:rsid w:val="001D5F14"/>
    <w:rsid w:val="001D6031"/>
    <w:rsid w:val="001D66E1"/>
    <w:rsid w:val="001D682B"/>
    <w:rsid w:val="001D6925"/>
    <w:rsid w:val="001D77C8"/>
    <w:rsid w:val="001D7CAF"/>
    <w:rsid w:val="001E07B6"/>
    <w:rsid w:val="001E0B9B"/>
    <w:rsid w:val="001E0F88"/>
    <w:rsid w:val="001E1990"/>
    <w:rsid w:val="001E1C5C"/>
    <w:rsid w:val="001E1C80"/>
    <w:rsid w:val="001E2530"/>
    <w:rsid w:val="001E2BF6"/>
    <w:rsid w:val="001E2C6B"/>
    <w:rsid w:val="001E2FD3"/>
    <w:rsid w:val="001E39E5"/>
    <w:rsid w:val="001E3D1E"/>
    <w:rsid w:val="001E3F24"/>
    <w:rsid w:val="001E3F4E"/>
    <w:rsid w:val="001E3FE4"/>
    <w:rsid w:val="001E43EF"/>
    <w:rsid w:val="001E467D"/>
    <w:rsid w:val="001E4813"/>
    <w:rsid w:val="001E4ED4"/>
    <w:rsid w:val="001E5756"/>
    <w:rsid w:val="001E6297"/>
    <w:rsid w:val="001E6306"/>
    <w:rsid w:val="001E64A2"/>
    <w:rsid w:val="001E6756"/>
    <w:rsid w:val="001E6EE8"/>
    <w:rsid w:val="001E6EFD"/>
    <w:rsid w:val="001E6F3C"/>
    <w:rsid w:val="001E71BA"/>
    <w:rsid w:val="001E7740"/>
    <w:rsid w:val="001E7849"/>
    <w:rsid w:val="001E7A4F"/>
    <w:rsid w:val="001F0180"/>
    <w:rsid w:val="001F0933"/>
    <w:rsid w:val="001F155C"/>
    <w:rsid w:val="001F1779"/>
    <w:rsid w:val="001F2C3A"/>
    <w:rsid w:val="001F3556"/>
    <w:rsid w:val="001F3964"/>
    <w:rsid w:val="001F3A84"/>
    <w:rsid w:val="001F3EA0"/>
    <w:rsid w:val="001F46C2"/>
    <w:rsid w:val="001F511B"/>
    <w:rsid w:val="001F56E1"/>
    <w:rsid w:val="001F57F5"/>
    <w:rsid w:val="001F5B88"/>
    <w:rsid w:val="001F5BA4"/>
    <w:rsid w:val="001F5BB9"/>
    <w:rsid w:val="001F5F25"/>
    <w:rsid w:val="001F66F3"/>
    <w:rsid w:val="001F784C"/>
    <w:rsid w:val="001F7852"/>
    <w:rsid w:val="0020005D"/>
    <w:rsid w:val="00200563"/>
    <w:rsid w:val="0020057C"/>
    <w:rsid w:val="002005BA"/>
    <w:rsid w:val="002006C7"/>
    <w:rsid w:val="002015FB"/>
    <w:rsid w:val="00201A4B"/>
    <w:rsid w:val="00201AC9"/>
    <w:rsid w:val="00201E24"/>
    <w:rsid w:val="00202CD0"/>
    <w:rsid w:val="00202FFA"/>
    <w:rsid w:val="00203152"/>
    <w:rsid w:val="00203975"/>
    <w:rsid w:val="002040E3"/>
    <w:rsid w:val="00204978"/>
    <w:rsid w:val="002051C6"/>
    <w:rsid w:val="00205D5C"/>
    <w:rsid w:val="00205DED"/>
    <w:rsid w:val="00205E27"/>
    <w:rsid w:val="00206497"/>
    <w:rsid w:val="00206ED7"/>
    <w:rsid w:val="002070E6"/>
    <w:rsid w:val="00207BE8"/>
    <w:rsid w:val="00207C14"/>
    <w:rsid w:val="00210332"/>
    <w:rsid w:val="00210E4B"/>
    <w:rsid w:val="002113FC"/>
    <w:rsid w:val="002118CD"/>
    <w:rsid w:val="00211EDC"/>
    <w:rsid w:val="00212743"/>
    <w:rsid w:val="00212837"/>
    <w:rsid w:val="002128B6"/>
    <w:rsid w:val="002132B2"/>
    <w:rsid w:val="0021350E"/>
    <w:rsid w:val="0021485A"/>
    <w:rsid w:val="002149CD"/>
    <w:rsid w:val="0021592B"/>
    <w:rsid w:val="00215A9D"/>
    <w:rsid w:val="002161AD"/>
    <w:rsid w:val="00216819"/>
    <w:rsid w:val="002170D0"/>
    <w:rsid w:val="00217208"/>
    <w:rsid w:val="002177D8"/>
    <w:rsid w:val="00217D00"/>
    <w:rsid w:val="00217F3F"/>
    <w:rsid w:val="00217FDD"/>
    <w:rsid w:val="00220BC8"/>
    <w:rsid w:val="002211E0"/>
    <w:rsid w:val="00221880"/>
    <w:rsid w:val="002220E9"/>
    <w:rsid w:val="0022267F"/>
    <w:rsid w:val="0022368C"/>
    <w:rsid w:val="002244FA"/>
    <w:rsid w:val="00224B13"/>
    <w:rsid w:val="0022570B"/>
    <w:rsid w:val="00225B61"/>
    <w:rsid w:val="00225F7C"/>
    <w:rsid w:val="00226889"/>
    <w:rsid w:val="00227248"/>
    <w:rsid w:val="002272AF"/>
    <w:rsid w:val="0022781F"/>
    <w:rsid w:val="00227854"/>
    <w:rsid w:val="00227BEF"/>
    <w:rsid w:val="00230291"/>
    <w:rsid w:val="002302A8"/>
    <w:rsid w:val="002306B4"/>
    <w:rsid w:val="00230B90"/>
    <w:rsid w:val="00230E30"/>
    <w:rsid w:val="00230EC4"/>
    <w:rsid w:val="002311DE"/>
    <w:rsid w:val="00231FFE"/>
    <w:rsid w:val="00232285"/>
    <w:rsid w:val="0023272E"/>
    <w:rsid w:val="00233555"/>
    <w:rsid w:val="0023395A"/>
    <w:rsid w:val="00233A54"/>
    <w:rsid w:val="00233E79"/>
    <w:rsid w:val="0023458F"/>
    <w:rsid w:val="0023510C"/>
    <w:rsid w:val="002351FB"/>
    <w:rsid w:val="002366D6"/>
    <w:rsid w:val="002367A3"/>
    <w:rsid w:val="002368EA"/>
    <w:rsid w:val="002375C4"/>
    <w:rsid w:val="00237A29"/>
    <w:rsid w:val="002405FC"/>
    <w:rsid w:val="00240AD8"/>
    <w:rsid w:val="00240B0F"/>
    <w:rsid w:val="00240CDD"/>
    <w:rsid w:val="0024198D"/>
    <w:rsid w:val="002425D9"/>
    <w:rsid w:val="00242BEC"/>
    <w:rsid w:val="00242D32"/>
    <w:rsid w:val="00242F82"/>
    <w:rsid w:val="00243082"/>
    <w:rsid w:val="002430DB"/>
    <w:rsid w:val="002440B8"/>
    <w:rsid w:val="00244359"/>
    <w:rsid w:val="002444A9"/>
    <w:rsid w:val="002447D6"/>
    <w:rsid w:val="00245A2A"/>
    <w:rsid w:val="00245DB6"/>
    <w:rsid w:val="002460D4"/>
    <w:rsid w:val="002461E1"/>
    <w:rsid w:val="00246D00"/>
    <w:rsid w:val="00247FE6"/>
    <w:rsid w:val="0025043F"/>
    <w:rsid w:val="002506D8"/>
    <w:rsid w:val="00250A8F"/>
    <w:rsid w:val="00250C9D"/>
    <w:rsid w:val="00251726"/>
    <w:rsid w:val="00251D72"/>
    <w:rsid w:val="00251DC6"/>
    <w:rsid w:val="002521B1"/>
    <w:rsid w:val="00252239"/>
    <w:rsid w:val="0025288A"/>
    <w:rsid w:val="002528F4"/>
    <w:rsid w:val="0025297F"/>
    <w:rsid w:val="00253424"/>
    <w:rsid w:val="0025354C"/>
    <w:rsid w:val="002536D6"/>
    <w:rsid w:val="002536E3"/>
    <w:rsid w:val="00254224"/>
    <w:rsid w:val="002549BF"/>
    <w:rsid w:val="00254D9C"/>
    <w:rsid w:val="0025515B"/>
    <w:rsid w:val="002553B4"/>
    <w:rsid w:val="002558C2"/>
    <w:rsid w:val="00255C45"/>
    <w:rsid w:val="00255EBC"/>
    <w:rsid w:val="00255F53"/>
    <w:rsid w:val="00256156"/>
    <w:rsid w:val="00256413"/>
    <w:rsid w:val="00256642"/>
    <w:rsid w:val="00256D8A"/>
    <w:rsid w:val="00256E24"/>
    <w:rsid w:val="00257980"/>
    <w:rsid w:val="002600AD"/>
    <w:rsid w:val="00261931"/>
    <w:rsid w:val="002625D6"/>
    <w:rsid w:val="002626AE"/>
    <w:rsid w:val="0026335B"/>
    <w:rsid w:val="00263C6D"/>
    <w:rsid w:val="00264646"/>
    <w:rsid w:val="00264F22"/>
    <w:rsid w:val="00265E0B"/>
    <w:rsid w:val="002667D4"/>
    <w:rsid w:val="002668B9"/>
    <w:rsid w:val="00266DA2"/>
    <w:rsid w:val="00266F7A"/>
    <w:rsid w:val="00270429"/>
    <w:rsid w:val="00270BB9"/>
    <w:rsid w:val="00270D63"/>
    <w:rsid w:val="00270D90"/>
    <w:rsid w:val="002712CC"/>
    <w:rsid w:val="002717D1"/>
    <w:rsid w:val="00271AB8"/>
    <w:rsid w:val="00272598"/>
    <w:rsid w:val="0027269A"/>
    <w:rsid w:val="00272777"/>
    <w:rsid w:val="0027318C"/>
    <w:rsid w:val="0027360F"/>
    <w:rsid w:val="002738D8"/>
    <w:rsid w:val="00274355"/>
    <w:rsid w:val="00274647"/>
    <w:rsid w:val="00274732"/>
    <w:rsid w:val="0027483B"/>
    <w:rsid w:val="00274985"/>
    <w:rsid w:val="00274B73"/>
    <w:rsid w:val="002755D0"/>
    <w:rsid w:val="0027565D"/>
    <w:rsid w:val="0027579D"/>
    <w:rsid w:val="00275D90"/>
    <w:rsid w:val="00276125"/>
    <w:rsid w:val="00276682"/>
    <w:rsid w:val="00276913"/>
    <w:rsid w:val="00276B83"/>
    <w:rsid w:val="002772BB"/>
    <w:rsid w:val="002775C6"/>
    <w:rsid w:val="00277615"/>
    <w:rsid w:val="00277EC8"/>
    <w:rsid w:val="00280178"/>
    <w:rsid w:val="00280D6B"/>
    <w:rsid w:val="00281D8E"/>
    <w:rsid w:val="0028231A"/>
    <w:rsid w:val="00282403"/>
    <w:rsid w:val="002824C1"/>
    <w:rsid w:val="00282ABF"/>
    <w:rsid w:val="00282DB0"/>
    <w:rsid w:val="0028324A"/>
    <w:rsid w:val="002834B5"/>
    <w:rsid w:val="00284155"/>
    <w:rsid w:val="002842A3"/>
    <w:rsid w:val="00284622"/>
    <w:rsid w:val="00284B60"/>
    <w:rsid w:val="00284CF9"/>
    <w:rsid w:val="002864AF"/>
    <w:rsid w:val="00286714"/>
    <w:rsid w:val="002869A5"/>
    <w:rsid w:val="00290208"/>
    <w:rsid w:val="002914C6"/>
    <w:rsid w:val="002916A6"/>
    <w:rsid w:val="00291B7C"/>
    <w:rsid w:val="0029234C"/>
    <w:rsid w:val="00292449"/>
    <w:rsid w:val="00292872"/>
    <w:rsid w:val="00292B1B"/>
    <w:rsid w:val="00293633"/>
    <w:rsid w:val="0029382D"/>
    <w:rsid w:val="00293AD8"/>
    <w:rsid w:val="00293C59"/>
    <w:rsid w:val="00294063"/>
    <w:rsid w:val="00294A86"/>
    <w:rsid w:val="00294B12"/>
    <w:rsid w:val="00294C31"/>
    <w:rsid w:val="00294EC0"/>
    <w:rsid w:val="00294F57"/>
    <w:rsid w:val="00295802"/>
    <w:rsid w:val="002958A7"/>
    <w:rsid w:val="00295B3D"/>
    <w:rsid w:val="00295E9E"/>
    <w:rsid w:val="0029701D"/>
    <w:rsid w:val="00297917"/>
    <w:rsid w:val="00297C56"/>
    <w:rsid w:val="002A0269"/>
    <w:rsid w:val="002A03CC"/>
    <w:rsid w:val="002A0412"/>
    <w:rsid w:val="002A065C"/>
    <w:rsid w:val="002A0B8B"/>
    <w:rsid w:val="002A0CFC"/>
    <w:rsid w:val="002A1105"/>
    <w:rsid w:val="002A1193"/>
    <w:rsid w:val="002A13BF"/>
    <w:rsid w:val="002A1A19"/>
    <w:rsid w:val="002A1D89"/>
    <w:rsid w:val="002A29F0"/>
    <w:rsid w:val="002A3B9A"/>
    <w:rsid w:val="002A3E41"/>
    <w:rsid w:val="002A4125"/>
    <w:rsid w:val="002A46C1"/>
    <w:rsid w:val="002A4E2D"/>
    <w:rsid w:val="002A5368"/>
    <w:rsid w:val="002A53E2"/>
    <w:rsid w:val="002A54D9"/>
    <w:rsid w:val="002A5607"/>
    <w:rsid w:val="002A64A4"/>
    <w:rsid w:val="002A6F1C"/>
    <w:rsid w:val="002B034D"/>
    <w:rsid w:val="002B0B82"/>
    <w:rsid w:val="002B15CC"/>
    <w:rsid w:val="002B1D0B"/>
    <w:rsid w:val="002B2C19"/>
    <w:rsid w:val="002B4847"/>
    <w:rsid w:val="002B4A50"/>
    <w:rsid w:val="002B4ABB"/>
    <w:rsid w:val="002B5C94"/>
    <w:rsid w:val="002B64AD"/>
    <w:rsid w:val="002B6FA3"/>
    <w:rsid w:val="002B76C4"/>
    <w:rsid w:val="002B7F06"/>
    <w:rsid w:val="002B7F49"/>
    <w:rsid w:val="002C0BE2"/>
    <w:rsid w:val="002C11AF"/>
    <w:rsid w:val="002C13F6"/>
    <w:rsid w:val="002C1431"/>
    <w:rsid w:val="002C1533"/>
    <w:rsid w:val="002C1736"/>
    <w:rsid w:val="002C1EA2"/>
    <w:rsid w:val="002C2358"/>
    <w:rsid w:val="002C48FD"/>
    <w:rsid w:val="002C4C4D"/>
    <w:rsid w:val="002C55D5"/>
    <w:rsid w:val="002C5AE5"/>
    <w:rsid w:val="002C6236"/>
    <w:rsid w:val="002C7042"/>
    <w:rsid w:val="002C7B3B"/>
    <w:rsid w:val="002D06B9"/>
    <w:rsid w:val="002D076A"/>
    <w:rsid w:val="002D0A32"/>
    <w:rsid w:val="002D0B2D"/>
    <w:rsid w:val="002D0E3C"/>
    <w:rsid w:val="002D0E50"/>
    <w:rsid w:val="002D1076"/>
    <w:rsid w:val="002D1CA1"/>
    <w:rsid w:val="002D246E"/>
    <w:rsid w:val="002D26E1"/>
    <w:rsid w:val="002D2A12"/>
    <w:rsid w:val="002D2B76"/>
    <w:rsid w:val="002D2DB3"/>
    <w:rsid w:val="002D2DFA"/>
    <w:rsid w:val="002D2F13"/>
    <w:rsid w:val="002D2F4F"/>
    <w:rsid w:val="002D370A"/>
    <w:rsid w:val="002D3882"/>
    <w:rsid w:val="002D3AD2"/>
    <w:rsid w:val="002D41C6"/>
    <w:rsid w:val="002D470D"/>
    <w:rsid w:val="002D47AA"/>
    <w:rsid w:val="002D4B16"/>
    <w:rsid w:val="002D50D3"/>
    <w:rsid w:val="002D50D9"/>
    <w:rsid w:val="002D5A38"/>
    <w:rsid w:val="002D6785"/>
    <w:rsid w:val="002D7B14"/>
    <w:rsid w:val="002D7B25"/>
    <w:rsid w:val="002E0D52"/>
    <w:rsid w:val="002E1306"/>
    <w:rsid w:val="002E14B9"/>
    <w:rsid w:val="002E1DAD"/>
    <w:rsid w:val="002E1F8A"/>
    <w:rsid w:val="002E2B96"/>
    <w:rsid w:val="002E2BEE"/>
    <w:rsid w:val="002E2E68"/>
    <w:rsid w:val="002E322F"/>
    <w:rsid w:val="002E32D2"/>
    <w:rsid w:val="002E34B0"/>
    <w:rsid w:val="002E3500"/>
    <w:rsid w:val="002E46A7"/>
    <w:rsid w:val="002E4A3D"/>
    <w:rsid w:val="002E4B31"/>
    <w:rsid w:val="002E5407"/>
    <w:rsid w:val="002E55E5"/>
    <w:rsid w:val="002E5877"/>
    <w:rsid w:val="002E5A64"/>
    <w:rsid w:val="002E5D63"/>
    <w:rsid w:val="002E5E78"/>
    <w:rsid w:val="002E5F87"/>
    <w:rsid w:val="002E63BA"/>
    <w:rsid w:val="002E6F0F"/>
    <w:rsid w:val="002E6FC5"/>
    <w:rsid w:val="002E790D"/>
    <w:rsid w:val="002E7B7C"/>
    <w:rsid w:val="002E7CA3"/>
    <w:rsid w:val="002F1C12"/>
    <w:rsid w:val="002F1CC7"/>
    <w:rsid w:val="002F215A"/>
    <w:rsid w:val="002F293E"/>
    <w:rsid w:val="002F29F0"/>
    <w:rsid w:val="002F2C8B"/>
    <w:rsid w:val="002F2E53"/>
    <w:rsid w:val="002F2EEF"/>
    <w:rsid w:val="002F4389"/>
    <w:rsid w:val="002F4C31"/>
    <w:rsid w:val="002F5464"/>
    <w:rsid w:val="002F5C85"/>
    <w:rsid w:val="002F6216"/>
    <w:rsid w:val="002F6447"/>
    <w:rsid w:val="002F68BD"/>
    <w:rsid w:val="002F6D8C"/>
    <w:rsid w:val="002F79DA"/>
    <w:rsid w:val="003009C7"/>
    <w:rsid w:val="00300A98"/>
    <w:rsid w:val="0030136F"/>
    <w:rsid w:val="003016BB"/>
    <w:rsid w:val="00301CC4"/>
    <w:rsid w:val="00301F71"/>
    <w:rsid w:val="00301FFD"/>
    <w:rsid w:val="00302D15"/>
    <w:rsid w:val="00303A65"/>
    <w:rsid w:val="00303DB0"/>
    <w:rsid w:val="0030468B"/>
    <w:rsid w:val="00304BAA"/>
    <w:rsid w:val="0030534F"/>
    <w:rsid w:val="00305617"/>
    <w:rsid w:val="0030564B"/>
    <w:rsid w:val="00306211"/>
    <w:rsid w:val="0030691F"/>
    <w:rsid w:val="003075E0"/>
    <w:rsid w:val="0030761F"/>
    <w:rsid w:val="0030776B"/>
    <w:rsid w:val="00307BDB"/>
    <w:rsid w:val="00310E60"/>
    <w:rsid w:val="0031120B"/>
    <w:rsid w:val="0031337A"/>
    <w:rsid w:val="003135A9"/>
    <w:rsid w:val="0031400F"/>
    <w:rsid w:val="00314BE5"/>
    <w:rsid w:val="00314CB4"/>
    <w:rsid w:val="003150D1"/>
    <w:rsid w:val="00315337"/>
    <w:rsid w:val="00315ED2"/>
    <w:rsid w:val="00316921"/>
    <w:rsid w:val="00316AC1"/>
    <w:rsid w:val="00316BDF"/>
    <w:rsid w:val="00317624"/>
    <w:rsid w:val="00317843"/>
    <w:rsid w:val="003203D9"/>
    <w:rsid w:val="00320765"/>
    <w:rsid w:val="00321093"/>
    <w:rsid w:val="0032114A"/>
    <w:rsid w:val="003212A2"/>
    <w:rsid w:val="00321391"/>
    <w:rsid w:val="003213F6"/>
    <w:rsid w:val="00321FC2"/>
    <w:rsid w:val="0032299B"/>
    <w:rsid w:val="00322B7A"/>
    <w:rsid w:val="00322E0F"/>
    <w:rsid w:val="0032304B"/>
    <w:rsid w:val="0032351D"/>
    <w:rsid w:val="00323782"/>
    <w:rsid w:val="0032482E"/>
    <w:rsid w:val="0032502B"/>
    <w:rsid w:val="00325331"/>
    <w:rsid w:val="003258D2"/>
    <w:rsid w:val="00325E2B"/>
    <w:rsid w:val="00325F02"/>
    <w:rsid w:val="00326271"/>
    <w:rsid w:val="00326887"/>
    <w:rsid w:val="0032690C"/>
    <w:rsid w:val="00326A20"/>
    <w:rsid w:val="00326A5C"/>
    <w:rsid w:val="00326ADF"/>
    <w:rsid w:val="00326D20"/>
    <w:rsid w:val="00327055"/>
    <w:rsid w:val="00330093"/>
    <w:rsid w:val="003303A2"/>
    <w:rsid w:val="00330441"/>
    <w:rsid w:val="003306CA"/>
    <w:rsid w:val="0033123C"/>
    <w:rsid w:val="003314F9"/>
    <w:rsid w:val="00331B00"/>
    <w:rsid w:val="00332C5A"/>
    <w:rsid w:val="00333C6B"/>
    <w:rsid w:val="00334060"/>
    <w:rsid w:val="003346A8"/>
    <w:rsid w:val="00334FFA"/>
    <w:rsid w:val="0033518A"/>
    <w:rsid w:val="003355C9"/>
    <w:rsid w:val="00335910"/>
    <w:rsid w:val="00335ACD"/>
    <w:rsid w:val="003367FB"/>
    <w:rsid w:val="00336836"/>
    <w:rsid w:val="00336D19"/>
    <w:rsid w:val="003376A9"/>
    <w:rsid w:val="00337918"/>
    <w:rsid w:val="00337F29"/>
    <w:rsid w:val="0034071E"/>
    <w:rsid w:val="003409E5"/>
    <w:rsid w:val="00340B49"/>
    <w:rsid w:val="00341424"/>
    <w:rsid w:val="003414D6"/>
    <w:rsid w:val="00341E27"/>
    <w:rsid w:val="00342978"/>
    <w:rsid w:val="003429FF"/>
    <w:rsid w:val="00342BD0"/>
    <w:rsid w:val="003436CA"/>
    <w:rsid w:val="0034404F"/>
    <w:rsid w:val="00344A1D"/>
    <w:rsid w:val="0034508D"/>
    <w:rsid w:val="0034558A"/>
    <w:rsid w:val="00345718"/>
    <w:rsid w:val="00345CD9"/>
    <w:rsid w:val="0034602A"/>
    <w:rsid w:val="0034608E"/>
    <w:rsid w:val="003467DD"/>
    <w:rsid w:val="00346B42"/>
    <w:rsid w:val="00346D1D"/>
    <w:rsid w:val="003474D2"/>
    <w:rsid w:val="00347E28"/>
    <w:rsid w:val="00350046"/>
    <w:rsid w:val="00350302"/>
    <w:rsid w:val="003508C6"/>
    <w:rsid w:val="003508E4"/>
    <w:rsid w:val="00350E4D"/>
    <w:rsid w:val="00350E79"/>
    <w:rsid w:val="0035175F"/>
    <w:rsid w:val="003524E3"/>
    <w:rsid w:val="00352DBC"/>
    <w:rsid w:val="00353E3D"/>
    <w:rsid w:val="00353FD6"/>
    <w:rsid w:val="00354DB8"/>
    <w:rsid w:val="00354E3E"/>
    <w:rsid w:val="00355798"/>
    <w:rsid w:val="003559CD"/>
    <w:rsid w:val="00356266"/>
    <w:rsid w:val="0035647D"/>
    <w:rsid w:val="00356C99"/>
    <w:rsid w:val="00356D4E"/>
    <w:rsid w:val="003571A3"/>
    <w:rsid w:val="00357C6C"/>
    <w:rsid w:val="00357DEE"/>
    <w:rsid w:val="00360310"/>
    <w:rsid w:val="00360AFF"/>
    <w:rsid w:val="00360F41"/>
    <w:rsid w:val="00361760"/>
    <w:rsid w:val="00361AA5"/>
    <w:rsid w:val="00361D93"/>
    <w:rsid w:val="00362571"/>
    <w:rsid w:val="003625B0"/>
    <w:rsid w:val="003625BB"/>
    <w:rsid w:val="003632A4"/>
    <w:rsid w:val="003639FA"/>
    <w:rsid w:val="00364820"/>
    <w:rsid w:val="00364E80"/>
    <w:rsid w:val="00364F66"/>
    <w:rsid w:val="003668B0"/>
    <w:rsid w:val="003668C8"/>
    <w:rsid w:val="003669F7"/>
    <w:rsid w:val="00366EED"/>
    <w:rsid w:val="00367282"/>
    <w:rsid w:val="0036742C"/>
    <w:rsid w:val="003676AF"/>
    <w:rsid w:val="003676C5"/>
    <w:rsid w:val="00367AF3"/>
    <w:rsid w:val="00370026"/>
    <w:rsid w:val="0037042F"/>
    <w:rsid w:val="003705D2"/>
    <w:rsid w:val="003714B9"/>
    <w:rsid w:val="00371A14"/>
    <w:rsid w:val="003724AC"/>
    <w:rsid w:val="0037279D"/>
    <w:rsid w:val="00373597"/>
    <w:rsid w:val="0037396E"/>
    <w:rsid w:val="00373C43"/>
    <w:rsid w:val="00374470"/>
    <w:rsid w:val="0037577F"/>
    <w:rsid w:val="00376062"/>
    <w:rsid w:val="00376D73"/>
    <w:rsid w:val="00377639"/>
    <w:rsid w:val="003779AD"/>
    <w:rsid w:val="00377BF6"/>
    <w:rsid w:val="00377FFB"/>
    <w:rsid w:val="00380193"/>
    <w:rsid w:val="0038026B"/>
    <w:rsid w:val="003803BC"/>
    <w:rsid w:val="003809AB"/>
    <w:rsid w:val="00380F35"/>
    <w:rsid w:val="00381957"/>
    <w:rsid w:val="00381BB9"/>
    <w:rsid w:val="0038273D"/>
    <w:rsid w:val="00382B6E"/>
    <w:rsid w:val="00383046"/>
    <w:rsid w:val="003830A8"/>
    <w:rsid w:val="0038323C"/>
    <w:rsid w:val="003844CC"/>
    <w:rsid w:val="00384C1D"/>
    <w:rsid w:val="0038511B"/>
    <w:rsid w:val="003851C3"/>
    <w:rsid w:val="003854C7"/>
    <w:rsid w:val="00385DB0"/>
    <w:rsid w:val="0038619C"/>
    <w:rsid w:val="003868D1"/>
    <w:rsid w:val="003870D2"/>
    <w:rsid w:val="00387944"/>
    <w:rsid w:val="003906EE"/>
    <w:rsid w:val="003907E0"/>
    <w:rsid w:val="0039136B"/>
    <w:rsid w:val="0039195D"/>
    <w:rsid w:val="00391F19"/>
    <w:rsid w:val="00392DF1"/>
    <w:rsid w:val="0039382B"/>
    <w:rsid w:val="00394269"/>
    <w:rsid w:val="0039451C"/>
    <w:rsid w:val="0039559A"/>
    <w:rsid w:val="00395FD1"/>
    <w:rsid w:val="003968B2"/>
    <w:rsid w:val="003974A0"/>
    <w:rsid w:val="00397613"/>
    <w:rsid w:val="0039772B"/>
    <w:rsid w:val="00397855"/>
    <w:rsid w:val="003A022F"/>
    <w:rsid w:val="003A11BC"/>
    <w:rsid w:val="003A17B9"/>
    <w:rsid w:val="003A1CF0"/>
    <w:rsid w:val="003A1FB7"/>
    <w:rsid w:val="003A22D5"/>
    <w:rsid w:val="003A304D"/>
    <w:rsid w:val="003A4101"/>
    <w:rsid w:val="003A43FA"/>
    <w:rsid w:val="003A46C4"/>
    <w:rsid w:val="003A4A38"/>
    <w:rsid w:val="003A522E"/>
    <w:rsid w:val="003A5459"/>
    <w:rsid w:val="003A55C0"/>
    <w:rsid w:val="003A671C"/>
    <w:rsid w:val="003A67D5"/>
    <w:rsid w:val="003A6A92"/>
    <w:rsid w:val="003A6C52"/>
    <w:rsid w:val="003A77F3"/>
    <w:rsid w:val="003B006C"/>
    <w:rsid w:val="003B00B3"/>
    <w:rsid w:val="003B03D3"/>
    <w:rsid w:val="003B0A5C"/>
    <w:rsid w:val="003B11D5"/>
    <w:rsid w:val="003B1F81"/>
    <w:rsid w:val="003B26E4"/>
    <w:rsid w:val="003B32AB"/>
    <w:rsid w:val="003B33D4"/>
    <w:rsid w:val="003B36A7"/>
    <w:rsid w:val="003B397B"/>
    <w:rsid w:val="003B3AE6"/>
    <w:rsid w:val="003B3DF4"/>
    <w:rsid w:val="003B3E7B"/>
    <w:rsid w:val="003B5070"/>
    <w:rsid w:val="003B5587"/>
    <w:rsid w:val="003B6702"/>
    <w:rsid w:val="003B6ABF"/>
    <w:rsid w:val="003B7312"/>
    <w:rsid w:val="003B741B"/>
    <w:rsid w:val="003B7A41"/>
    <w:rsid w:val="003B7EE2"/>
    <w:rsid w:val="003C0B04"/>
    <w:rsid w:val="003C1BDD"/>
    <w:rsid w:val="003C28BE"/>
    <w:rsid w:val="003C2E3A"/>
    <w:rsid w:val="003C2F2F"/>
    <w:rsid w:val="003C322F"/>
    <w:rsid w:val="003C3590"/>
    <w:rsid w:val="003C3878"/>
    <w:rsid w:val="003C4107"/>
    <w:rsid w:val="003C4DFD"/>
    <w:rsid w:val="003C5C66"/>
    <w:rsid w:val="003C5EAD"/>
    <w:rsid w:val="003C63EB"/>
    <w:rsid w:val="003C6604"/>
    <w:rsid w:val="003C6680"/>
    <w:rsid w:val="003C679D"/>
    <w:rsid w:val="003C6CA4"/>
    <w:rsid w:val="003C6D52"/>
    <w:rsid w:val="003C72DB"/>
    <w:rsid w:val="003C7667"/>
    <w:rsid w:val="003C7A7E"/>
    <w:rsid w:val="003D03A4"/>
    <w:rsid w:val="003D043D"/>
    <w:rsid w:val="003D048F"/>
    <w:rsid w:val="003D0CDC"/>
    <w:rsid w:val="003D0F48"/>
    <w:rsid w:val="003D0F7B"/>
    <w:rsid w:val="003D1497"/>
    <w:rsid w:val="003D1F65"/>
    <w:rsid w:val="003D24FD"/>
    <w:rsid w:val="003D2872"/>
    <w:rsid w:val="003D29FD"/>
    <w:rsid w:val="003D2A54"/>
    <w:rsid w:val="003D2CA4"/>
    <w:rsid w:val="003D35C6"/>
    <w:rsid w:val="003D3BB8"/>
    <w:rsid w:val="003D4DA2"/>
    <w:rsid w:val="003D5398"/>
    <w:rsid w:val="003D5550"/>
    <w:rsid w:val="003D5CF0"/>
    <w:rsid w:val="003D624A"/>
    <w:rsid w:val="003D6962"/>
    <w:rsid w:val="003D6FA5"/>
    <w:rsid w:val="003D7BEB"/>
    <w:rsid w:val="003E01CC"/>
    <w:rsid w:val="003E0A73"/>
    <w:rsid w:val="003E0B60"/>
    <w:rsid w:val="003E1AFA"/>
    <w:rsid w:val="003E2616"/>
    <w:rsid w:val="003E27F0"/>
    <w:rsid w:val="003E30C1"/>
    <w:rsid w:val="003E363E"/>
    <w:rsid w:val="003E40E3"/>
    <w:rsid w:val="003E436F"/>
    <w:rsid w:val="003E4F34"/>
    <w:rsid w:val="003E57E3"/>
    <w:rsid w:val="003E6025"/>
    <w:rsid w:val="003E60EC"/>
    <w:rsid w:val="003E627B"/>
    <w:rsid w:val="003E6577"/>
    <w:rsid w:val="003E7322"/>
    <w:rsid w:val="003E7338"/>
    <w:rsid w:val="003E74C6"/>
    <w:rsid w:val="003F02CA"/>
    <w:rsid w:val="003F0C7B"/>
    <w:rsid w:val="003F0E53"/>
    <w:rsid w:val="003F1253"/>
    <w:rsid w:val="003F1592"/>
    <w:rsid w:val="003F27C0"/>
    <w:rsid w:val="003F2880"/>
    <w:rsid w:val="003F2AAF"/>
    <w:rsid w:val="003F2CC3"/>
    <w:rsid w:val="003F37E1"/>
    <w:rsid w:val="003F3933"/>
    <w:rsid w:val="003F3C49"/>
    <w:rsid w:val="003F4277"/>
    <w:rsid w:val="003F4287"/>
    <w:rsid w:val="003F5462"/>
    <w:rsid w:val="003F56A0"/>
    <w:rsid w:val="003F5915"/>
    <w:rsid w:val="003F5947"/>
    <w:rsid w:val="003F5CC3"/>
    <w:rsid w:val="003F6275"/>
    <w:rsid w:val="003F6361"/>
    <w:rsid w:val="003F7472"/>
    <w:rsid w:val="003F7796"/>
    <w:rsid w:val="003F79EE"/>
    <w:rsid w:val="003F7AAA"/>
    <w:rsid w:val="003F7AB5"/>
    <w:rsid w:val="004003BB"/>
    <w:rsid w:val="00400E3A"/>
    <w:rsid w:val="004016C0"/>
    <w:rsid w:val="004023EB"/>
    <w:rsid w:val="00402A38"/>
    <w:rsid w:val="0040492D"/>
    <w:rsid w:val="00404BF7"/>
    <w:rsid w:val="00404C6E"/>
    <w:rsid w:val="00405129"/>
    <w:rsid w:val="00405362"/>
    <w:rsid w:val="00405458"/>
    <w:rsid w:val="00405A3C"/>
    <w:rsid w:val="00405AE4"/>
    <w:rsid w:val="00405F60"/>
    <w:rsid w:val="00406072"/>
    <w:rsid w:val="0040746C"/>
    <w:rsid w:val="00407890"/>
    <w:rsid w:val="004079E7"/>
    <w:rsid w:val="00407BCB"/>
    <w:rsid w:val="00407F05"/>
    <w:rsid w:val="00410C76"/>
    <w:rsid w:val="004110C9"/>
    <w:rsid w:val="0041138F"/>
    <w:rsid w:val="00411F52"/>
    <w:rsid w:val="00412619"/>
    <w:rsid w:val="0041281E"/>
    <w:rsid w:val="00412E1A"/>
    <w:rsid w:val="00413199"/>
    <w:rsid w:val="004133B9"/>
    <w:rsid w:val="00413F96"/>
    <w:rsid w:val="00414235"/>
    <w:rsid w:val="0041434B"/>
    <w:rsid w:val="00414831"/>
    <w:rsid w:val="00414AB6"/>
    <w:rsid w:val="00415142"/>
    <w:rsid w:val="004154D8"/>
    <w:rsid w:val="004155EB"/>
    <w:rsid w:val="00415C73"/>
    <w:rsid w:val="0041638C"/>
    <w:rsid w:val="00416BEA"/>
    <w:rsid w:val="0041752E"/>
    <w:rsid w:val="00417DEF"/>
    <w:rsid w:val="004200B9"/>
    <w:rsid w:val="004200BF"/>
    <w:rsid w:val="00420211"/>
    <w:rsid w:val="00420E91"/>
    <w:rsid w:val="00421155"/>
    <w:rsid w:val="00421B23"/>
    <w:rsid w:val="00421B26"/>
    <w:rsid w:val="0042292B"/>
    <w:rsid w:val="0042295B"/>
    <w:rsid w:val="004231F6"/>
    <w:rsid w:val="00423517"/>
    <w:rsid w:val="00423693"/>
    <w:rsid w:val="00423957"/>
    <w:rsid w:val="004239FD"/>
    <w:rsid w:val="00423C6B"/>
    <w:rsid w:val="00423D7A"/>
    <w:rsid w:val="00423DE6"/>
    <w:rsid w:val="00423F40"/>
    <w:rsid w:val="00425B5F"/>
    <w:rsid w:val="00426252"/>
    <w:rsid w:val="004267A2"/>
    <w:rsid w:val="00426A82"/>
    <w:rsid w:val="00426C81"/>
    <w:rsid w:val="00426D38"/>
    <w:rsid w:val="00427490"/>
    <w:rsid w:val="004274F0"/>
    <w:rsid w:val="004275B2"/>
    <w:rsid w:val="00427E65"/>
    <w:rsid w:val="00430266"/>
    <w:rsid w:val="004302D0"/>
    <w:rsid w:val="00430B5A"/>
    <w:rsid w:val="00430B84"/>
    <w:rsid w:val="00431216"/>
    <w:rsid w:val="0043152E"/>
    <w:rsid w:val="00432B5F"/>
    <w:rsid w:val="00433360"/>
    <w:rsid w:val="0043451F"/>
    <w:rsid w:val="00434FB3"/>
    <w:rsid w:val="00435876"/>
    <w:rsid w:val="00436513"/>
    <w:rsid w:val="004368E6"/>
    <w:rsid w:val="00436FC5"/>
    <w:rsid w:val="0043721A"/>
    <w:rsid w:val="00437C63"/>
    <w:rsid w:val="00440118"/>
    <w:rsid w:val="004402B8"/>
    <w:rsid w:val="00440588"/>
    <w:rsid w:val="00440B83"/>
    <w:rsid w:val="00440C86"/>
    <w:rsid w:val="00441085"/>
    <w:rsid w:val="0044154F"/>
    <w:rsid w:val="00441B69"/>
    <w:rsid w:val="00441D91"/>
    <w:rsid w:val="00441F92"/>
    <w:rsid w:val="004423FF"/>
    <w:rsid w:val="00442404"/>
    <w:rsid w:val="0044294D"/>
    <w:rsid w:val="004429BF"/>
    <w:rsid w:val="00443405"/>
    <w:rsid w:val="00443AB9"/>
    <w:rsid w:val="00443CA4"/>
    <w:rsid w:val="004440CD"/>
    <w:rsid w:val="00444355"/>
    <w:rsid w:val="004444B4"/>
    <w:rsid w:val="00444C07"/>
    <w:rsid w:val="00445142"/>
    <w:rsid w:val="00445B84"/>
    <w:rsid w:val="00445E03"/>
    <w:rsid w:val="00446312"/>
    <w:rsid w:val="00446592"/>
    <w:rsid w:val="00446BD4"/>
    <w:rsid w:val="00446E2A"/>
    <w:rsid w:val="004479D3"/>
    <w:rsid w:val="00450C67"/>
    <w:rsid w:val="00451350"/>
    <w:rsid w:val="00451677"/>
    <w:rsid w:val="0045179F"/>
    <w:rsid w:val="00451A56"/>
    <w:rsid w:val="00451CF8"/>
    <w:rsid w:val="00452635"/>
    <w:rsid w:val="00452A2C"/>
    <w:rsid w:val="00454285"/>
    <w:rsid w:val="00454749"/>
    <w:rsid w:val="004548C4"/>
    <w:rsid w:val="00454FEE"/>
    <w:rsid w:val="004558BF"/>
    <w:rsid w:val="00455C5A"/>
    <w:rsid w:val="004567D6"/>
    <w:rsid w:val="004569C0"/>
    <w:rsid w:val="00456AEC"/>
    <w:rsid w:val="00456BED"/>
    <w:rsid w:val="00456D9D"/>
    <w:rsid w:val="00456F33"/>
    <w:rsid w:val="00457959"/>
    <w:rsid w:val="00457C45"/>
    <w:rsid w:val="0046029F"/>
    <w:rsid w:val="004605BD"/>
    <w:rsid w:val="0046071F"/>
    <w:rsid w:val="0046076E"/>
    <w:rsid w:val="00460DDF"/>
    <w:rsid w:val="004617C0"/>
    <w:rsid w:val="00461985"/>
    <w:rsid w:val="00462173"/>
    <w:rsid w:val="004624A4"/>
    <w:rsid w:val="004625F8"/>
    <w:rsid w:val="004634CC"/>
    <w:rsid w:val="004637AC"/>
    <w:rsid w:val="00463F29"/>
    <w:rsid w:val="00463F52"/>
    <w:rsid w:val="00465644"/>
    <w:rsid w:val="0046629C"/>
    <w:rsid w:val="00466576"/>
    <w:rsid w:val="004665CC"/>
    <w:rsid w:val="004665EF"/>
    <w:rsid w:val="004676AE"/>
    <w:rsid w:val="004679AC"/>
    <w:rsid w:val="00467B15"/>
    <w:rsid w:val="00467FFA"/>
    <w:rsid w:val="00470759"/>
    <w:rsid w:val="0047086F"/>
    <w:rsid w:val="00470C7B"/>
    <w:rsid w:val="00471013"/>
    <w:rsid w:val="0047211A"/>
    <w:rsid w:val="0047227E"/>
    <w:rsid w:val="004727ED"/>
    <w:rsid w:val="00474078"/>
    <w:rsid w:val="0047445B"/>
    <w:rsid w:val="00474567"/>
    <w:rsid w:val="00474D2F"/>
    <w:rsid w:val="00474F2C"/>
    <w:rsid w:val="0047563E"/>
    <w:rsid w:val="0047589D"/>
    <w:rsid w:val="0047651C"/>
    <w:rsid w:val="004773AC"/>
    <w:rsid w:val="00477665"/>
    <w:rsid w:val="00477DA6"/>
    <w:rsid w:val="004800FF"/>
    <w:rsid w:val="00480473"/>
    <w:rsid w:val="00480725"/>
    <w:rsid w:val="00480CEF"/>
    <w:rsid w:val="00480DBA"/>
    <w:rsid w:val="00481B44"/>
    <w:rsid w:val="00481E7E"/>
    <w:rsid w:val="0048250D"/>
    <w:rsid w:val="0048329E"/>
    <w:rsid w:val="00483354"/>
    <w:rsid w:val="00483AE7"/>
    <w:rsid w:val="00483AFB"/>
    <w:rsid w:val="00483D29"/>
    <w:rsid w:val="0048524C"/>
    <w:rsid w:val="00485538"/>
    <w:rsid w:val="0048577F"/>
    <w:rsid w:val="00485856"/>
    <w:rsid w:val="004859F8"/>
    <w:rsid w:val="00485A93"/>
    <w:rsid w:val="00485C49"/>
    <w:rsid w:val="00487824"/>
    <w:rsid w:val="0048782F"/>
    <w:rsid w:val="00487EB0"/>
    <w:rsid w:val="00487F0A"/>
    <w:rsid w:val="00490075"/>
    <w:rsid w:val="004900E6"/>
    <w:rsid w:val="00490A7F"/>
    <w:rsid w:val="00490DBF"/>
    <w:rsid w:val="00491050"/>
    <w:rsid w:val="00491271"/>
    <w:rsid w:val="0049178E"/>
    <w:rsid w:val="00491CAA"/>
    <w:rsid w:val="004921AF"/>
    <w:rsid w:val="00492F82"/>
    <w:rsid w:val="004936FD"/>
    <w:rsid w:val="004949BF"/>
    <w:rsid w:val="00495734"/>
    <w:rsid w:val="00495EEA"/>
    <w:rsid w:val="00496397"/>
    <w:rsid w:val="004965E0"/>
    <w:rsid w:val="0049672E"/>
    <w:rsid w:val="00496E83"/>
    <w:rsid w:val="00496EDC"/>
    <w:rsid w:val="00496FB4"/>
    <w:rsid w:val="0049713D"/>
    <w:rsid w:val="00497D07"/>
    <w:rsid w:val="00497F74"/>
    <w:rsid w:val="004A01C0"/>
    <w:rsid w:val="004A038E"/>
    <w:rsid w:val="004A1403"/>
    <w:rsid w:val="004A322E"/>
    <w:rsid w:val="004A3B5F"/>
    <w:rsid w:val="004A3C62"/>
    <w:rsid w:val="004A4461"/>
    <w:rsid w:val="004A4842"/>
    <w:rsid w:val="004A4955"/>
    <w:rsid w:val="004A495B"/>
    <w:rsid w:val="004A4D7D"/>
    <w:rsid w:val="004A4DCE"/>
    <w:rsid w:val="004A4E08"/>
    <w:rsid w:val="004A4F7E"/>
    <w:rsid w:val="004A510B"/>
    <w:rsid w:val="004A5A93"/>
    <w:rsid w:val="004A65F6"/>
    <w:rsid w:val="004A6900"/>
    <w:rsid w:val="004A6BC3"/>
    <w:rsid w:val="004A7612"/>
    <w:rsid w:val="004A7B80"/>
    <w:rsid w:val="004B0513"/>
    <w:rsid w:val="004B1187"/>
    <w:rsid w:val="004B202D"/>
    <w:rsid w:val="004B2756"/>
    <w:rsid w:val="004B275F"/>
    <w:rsid w:val="004B2E0C"/>
    <w:rsid w:val="004B31A4"/>
    <w:rsid w:val="004B49D4"/>
    <w:rsid w:val="004B5154"/>
    <w:rsid w:val="004B5651"/>
    <w:rsid w:val="004B5CE0"/>
    <w:rsid w:val="004B6127"/>
    <w:rsid w:val="004B69F0"/>
    <w:rsid w:val="004B6ACF"/>
    <w:rsid w:val="004C05B8"/>
    <w:rsid w:val="004C06E7"/>
    <w:rsid w:val="004C0A62"/>
    <w:rsid w:val="004C0BE4"/>
    <w:rsid w:val="004C1283"/>
    <w:rsid w:val="004C1558"/>
    <w:rsid w:val="004C157D"/>
    <w:rsid w:val="004C195D"/>
    <w:rsid w:val="004C21AF"/>
    <w:rsid w:val="004C2282"/>
    <w:rsid w:val="004C2742"/>
    <w:rsid w:val="004C3866"/>
    <w:rsid w:val="004C3E17"/>
    <w:rsid w:val="004C3FB3"/>
    <w:rsid w:val="004C4094"/>
    <w:rsid w:val="004C418E"/>
    <w:rsid w:val="004C4539"/>
    <w:rsid w:val="004C46FD"/>
    <w:rsid w:val="004C470D"/>
    <w:rsid w:val="004C4D91"/>
    <w:rsid w:val="004C4E2B"/>
    <w:rsid w:val="004C50BC"/>
    <w:rsid w:val="004C694F"/>
    <w:rsid w:val="004C6965"/>
    <w:rsid w:val="004C6E0B"/>
    <w:rsid w:val="004C7092"/>
    <w:rsid w:val="004C7413"/>
    <w:rsid w:val="004C763B"/>
    <w:rsid w:val="004C797C"/>
    <w:rsid w:val="004C7B26"/>
    <w:rsid w:val="004C7DA5"/>
    <w:rsid w:val="004D0791"/>
    <w:rsid w:val="004D0B5B"/>
    <w:rsid w:val="004D182A"/>
    <w:rsid w:val="004D20F3"/>
    <w:rsid w:val="004D298A"/>
    <w:rsid w:val="004D2F51"/>
    <w:rsid w:val="004D3CEA"/>
    <w:rsid w:val="004D3E3F"/>
    <w:rsid w:val="004D4D52"/>
    <w:rsid w:val="004D5A57"/>
    <w:rsid w:val="004D5B01"/>
    <w:rsid w:val="004D5E47"/>
    <w:rsid w:val="004D6720"/>
    <w:rsid w:val="004D7594"/>
    <w:rsid w:val="004D7E66"/>
    <w:rsid w:val="004E1054"/>
    <w:rsid w:val="004E15D9"/>
    <w:rsid w:val="004E16AE"/>
    <w:rsid w:val="004E1B0C"/>
    <w:rsid w:val="004E1CD2"/>
    <w:rsid w:val="004E2750"/>
    <w:rsid w:val="004E305F"/>
    <w:rsid w:val="004E30F8"/>
    <w:rsid w:val="004E3B44"/>
    <w:rsid w:val="004E4228"/>
    <w:rsid w:val="004E46CB"/>
    <w:rsid w:val="004E4853"/>
    <w:rsid w:val="004E4A53"/>
    <w:rsid w:val="004E5082"/>
    <w:rsid w:val="004E55F4"/>
    <w:rsid w:val="004E6EB1"/>
    <w:rsid w:val="004E7550"/>
    <w:rsid w:val="004E780D"/>
    <w:rsid w:val="004E7B1F"/>
    <w:rsid w:val="004E7FA0"/>
    <w:rsid w:val="004E7FB5"/>
    <w:rsid w:val="004F0331"/>
    <w:rsid w:val="004F0B8E"/>
    <w:rsid w:val="004F16AA"/>
    <w:rsid w:val="004F16F7"/>
    <w:rsid w:val="004F1A13"/>
    <w:rsid w:val="004F226D"/>
    <w:rsid w:val="004F25E5"/>
    <w:rsid w:val="004F3F64"/>
    <w:rsid w:val="004F4145"/>
    <w:rsid w:val="004F41BA"/>
    <w:rsid w:val="004F4C4A"/>
    <w:rsid w:val="004F5131"/>
    <w:rsid w:val="004F5553"/>
    <w:rsid w:val="004F608A"/>
    <w:rsid w:val="004F73B5"/>
    <w:rsid w:val="004F74FA"/>
    <w:rsid w:val="004F789C"/>
    <w:rsid w:val="00500010"/>
    <w:rsid w:val="00500855"/>
    <w:rsid w:val="0050138F"/>
    <w:rsid w:val="00501718"/>
    <w:rsid w:val="00501C1E"/>
    <w:rsid w:val="00501C2E"/>
    <w:rsid w:val="00501C30"/>
    <w:rsid w:val="00502235"/>
    <w:rsid w:val="00502A76"/>
    <w:rsid w:val="00503A19"/>
    <w:rsid w:val="00503B32"/>
    <w:rsid w:val="00504B74"/>
    <w:rsid w:val="005052B0"/>
    <w:rsid w:val="0050562B"/>
    <w:rsid w:val="00505B49"/>
    <w:rsid w:val="0050616E"/>
    <w:rsid w:val="005068C3"/>
    <w:rsid w:val="00506BF4"/>
    <w:rsid w:val="00506C9D"/>
    <w:rsid w:val="00507331"/>
    <w:rsid w:val="00511B17"/>
    <w:rsid w:val="00511B58"/>
    <w:rsid w:val="00512175"/>
    <w:rsid w:val="005126B7"/>
    <w:rsid w:val="00512707"/>
    <w:rsid w:val="00512910"/>
    <w:rsid w:val="00512CC0"/>
    <w:rsid w:val="00512FC5"/>
    <w:rsid w:val="00513B4F"/>
    <w:rsid w:val="00513FD1"/>
    <w:rsid w:val="00514878"/>
    <w:rsid w:val="0051515B"/>
    <w:rsid w:val="005155F2"/>
    <w:rsid w:val="00515B56"/>
    <w:rsid w:val="00515BC2"/>
    <w:rsid w:val="00515FE7"/>
    <w:rsid w:val="00516064"/>
    <w:rsid w:val="00516724"/>
    <w:rsid w:val="00516A4B"/>
    <w:rsid w:val="00516F2D"/>
    <w:rsid w:val="00517C04"/>
    <w:rsid w:val="00517DCB"/>
    <w:rsid w:val="00520021"/>
    <w:rsid w:val="0052059D"/>
    <w:rsid w:val="00520B03"/>
    <w:rsid w:val="00520CFF"/>
    <w:rsid w:val="00520E8C"/>
    <w:rsid w:val="00521207"/>
    <w:rsid w:val="00521247"/>
    <w:rsid w:val="00522363"/>
    <w:rsid w:val="00522750"/>
    <w:rsid w:val="00522B51"/>
    <w:rsid w:val="0052334E"/>
    <w:rsid w:val="0052356F"/>
    <w:rsid w:val="005238CF"/>
    <w:rsid w:val="00523CDB"/>
    <w:rsid w:val="00523E09"/>
    <w:rsid w:val="00523E28"/>
    <w:rsid w:val="00524074"/>
    <w:rsid w:val="00524760"/>
    <w:rsid w:val="00524E0A"/>
    <w:rsid w:val="005251BF"/>
    <w:rsid w:val="00525229"/>
    <w:rsid w:val="005253FE"/>
    <w:rsid w:val="005258EA"/>
    <w:rsid w:val="00525949"/>
    <w:rsid w:val="00526ED8"/>
    <w:rsid w:val="005301BF"/>
    <w:rsid w:val="005302C5"/>
    <w:rsid w:val="005306BD"/>
    <w:rsid w:val="00530E79"/>
    <w:rsid w:val="00530F80"/>
    <w:rsid w:val="005310BB"/>
    <w:rsid w:val="0053201F"/>
    <w:rsid w:val="005320AC"/>
    <w:rsid w:val="00532519"/>
    <w:rsid w:val="00532F12"/>
    <w:rsid w:val="005346EA"/>
    <w:rsid w:val="00534B3E"/>
    <w:rsid w:val="00534E96"/>
    <w:rsid w:val="00535620"/>
    <w:rsid w:val="00535726"/>
    <w:rsid w:val="00536F6D"/>
    <w:rsid w:val="00536F95"/>
    <w:rsid w:val="00536FDC"/>
    <w:rsid w:val="00536FF9"/>
    <w:rsid w:val="0053765F"/>
    <w:rsid w:val="005404D1"/>
    <w:rsid w:val="00540D89"/>
    <w:rsid w:val="00540EDA"/>
    <w:rsid w:val="0054105B"/>
    <w:rsid w:val="00541F46"/>
    <w:rsid w:val="00542FB6"/>
    <w:rsid w:val="005437B8"/>
    <w:rsid w:val="00544282"/>
    <w:rsid w:val="00544854"/>
    <w:rsid w:val="00544DF8"/>
    <w:rsid w:val="005463B0"/>
    <w:rsid w:val="0054658B"/>
    <w:rsid w:val="005467F0"/>
    <w:rsid w:val="005473DD"/>
    <w:rsid w:val="00547459"/>
    <w:rsid w:val="005474C8"/>
    <w:rsid w:val="005508E8"/>
    <w:rsid w:val="00552063"/>
    <w:rsid w:val="005527E5"/>
    <w:rsid w:val="00553225"/>
    <w:rsid w:val="00553A37"/>
    <w:rsid w:val="00553C8F"/>
    <w:rsid w:val="005548F5"/>
    <w:rsid w:val="0055515C"/>
    <w:rsid w:val="00555766"/>
    <w:rsid w:val="00556363"/>
    <w:rsid w:val="00556497"/>
    <w:rsid w:val="0055680B"/>
    <w:rsid w:val="00557463"/>
    <w:rsid w:val="005578F1"/>
    <w:rsid w:val="00557CAA"/>
    <w:rsid w:val="0056059C"/>
    <w:rsid w:val="0056071E"/>
    <w:rsid w:val="00560A7E"/>
    <w:rsid w:val="00560D4C"/>
    <w:rsid w:val="00561C50"/>
    <w:rsid w:val="00562176"/>
    <w:rsid w:val="005628C8"/>
    <w:rsid w:val="00563103"/>
    <w:rsid w:val="005635F9"/>
    <w:rsid w:val="0056389D"/>
    <w:rsid w:val="00563CBB"/>
    <w:rsid w:val="00563D67"/>
    <w:rsid w:val="0056455F"/>
    <w:rsid w:val="00564925"/>
    <w:rsid w:val="00564C1A"/>
    <w:rsid w:val="00564C60"/>
    <w:rsid w:val="00564FA5"/>
    <w:rsid w:val="00565482"/>
    <w:rsid w:val="005654A5"/>
    <w:rsid w:val="00565F10"/>
    <w:rsid w:val="0056639C"/>
    <w:rsid w:val="0056784C"/>
    <w:rsid w:val="00570FC0"/>
    <w:rsid w:val="00571211"/>
    <w:rsid w:val="0057181A"/>
    <w:rsid w:val="0057188F"/>
    <w:rsid w:val="00571B39"/>
    <w:rsid w:val="00571D22"/>
    <w:rsid w:val="00571D45"/>
    <w:rsid w:val="00572692"/>
    <w:rsid w:val="00573593"/>
    <w:rsid w:val="0057365A"/>
    <w:rsid w:val="00573C38"/>
    <w:rsid w:val="00573CE6"/>
    <w:rsid w:val="00574291"/>
    <w:rsid w:val="00574B8D"/>
    <w:rsid w:val="005757AE"/>
    <w:rsid w:val="005761BA"/>
    <w:rsid w:val="00576C5E"/>
    <w:rsid w:val="005772C9"/>
    <w:rsid w:val="0058076B"/>
    <w:rsid w:val="00580A27"/>
    <w:rsid w:val="00581937"/>
    <w:rsid w:val="00581B6D"/>
    <w:rsid w:val="00582163"/>
    <w:rsid w:val="0058225E"/>
    <w:rsid w:val="005822EF"/>
    <w:rsid w:val="00582A41"/>
    <w:rsid w:val="00582D11"/>
    <w:rsid w:val="00582F82"/>
    <w:rsid w:val="005830D2"/>
    <w:rsid w:val="00583551"/>
    <w:rsid w:val="005838D9"/>
    <w:rsid w:val="00583F60"/>
    <w:rsid w:val="00584228"/>
    <w:rsid w:val="00584364"/>
    <w:rsid w:val="0058467A"/>
    <w:rsid w:val="00584EBA"/>
    <w:rsid w:val="005850E9"/>
    <w:rsid w:val="0058547A"/>
    <w:rsid w:val="00585589"/>
    <w:rsid w:val="00586467"/>
    <w:rsid w:val="00586581"/>
    <w:rsid w:val="005872F5"/>
    <w:rsid w:val="00587738"/>
    <w:rsid w:val="00587F82"/>
    <w:rsid w:val="00590CD1"/>
    <w:rsid w:val="00590D6C"/>
    <w:rsid w:val="00590D81"/>
    <w:rsid w:val="005912F2"/>
    <w:rsid w:val="005915A7"/>
    <w:rsid w:val="005920D5"/>
    <w:rsid w:val="0059241F"/>
    <w:rsid w:val="005924F8"/>
    <w:rsid w:val="00592603"/>
    <w:rsid w:val="005929B0"/>
    <w:rsid w:val="00592D9D"/>
    <w:rsid w:val="0059321A"/>
    <w:rsid w:val="00593472"/>
    <w:rsid w:val="005934AD"/>
    <w:rsid w:val="00593FE1"/>
    <w:rsid w:val="005940C0"/>
    <w:rsid w:val="00594CAD"/>
    <w:rsid w:val="00594D76"/>
    <w:rsid w:val="0059509D"/>
    <w:rsid w:val="00595450"/>
    <w:rsid w:val="0059568D"/>
    <w:rsid w:val="005964EF"/>
    <w:rsid w:val="00596B6A"/>
    <w:rsid w:val="00596D53"/>
    <w:rsid w:val="0059714C"/>
    <w:rsid w:val="0059738F"/>
    <w:rsid w:val="00597648"/>
    <w:rsid w:val="00597F55"/>
    <w:rsid w:val="005A036C"/>
    <w:rsid w:val="005A0E74"/>
    <w:rsid w:val="005A11A4"/>
    <w:rsid w:val="005A1624"/>
    <w:rsid w:val="005A16C9"/>
    <w:rsid w:val="005A20BA"/>
    <w:rsid w:val="005A2203"/>
    <w:rsid w:val="005A2641"/>
    <w:rsid w:val="005A2BCE"/>
    <w:rsid w:val="005A2E30"/>
    <w:rsid w:val="005A3C2B"/>
    <w:rsid w:val="005A48EF"/>
    <w:rsid w:val="005A498B"/>
    <w:rsid w:val="005A4C47"/>
    <w:rsid w:val="005A4E81"/>
    <w:rsid w:val="005A4FE5"/>
    <w:rsid w:val="005A518C"/>
    <w:rsid w:val="005A52FF"/>
    <w:rsid w:val="005A531D"/>
    <w:rsid w:val="005A5346"/>
    <w:rsid w:val="005A602E"/>
    <w:rsid w:val="005A650B"/>
    <w:rsid w:val="005A650F"/>
    <w:rsid w:val="005A65E8"/>
    <w:rsid w:val="005A6F1F"/>
    <w:rsid w:val="005A71DC"/>
    <w:rsid w:val="005A756A"/>
    <w:rsid w:val="005A7701"/>
    <w:rsid w:val="005A7BFE"/>
    <w:rsid w:val="005A7CED"/>
    <w:rsid w:val="005A7EA2"/>
    <w:rsid w:val="005B08B0"/>
    <w:rsid w:val="005B0E59"/>
    <w:rsid w:val="005B0EE6"/>
    <w:rsid w:val="005B1007"/>
    <w:rsid w:val="005B13E2"/>
    <w:rsid w:val="005B1A51"/>
    <w:rsid w:val="005B1E55"/>
    <w:rsid w:val="005B2143"/>
    <w:rsid w:val="005B2CEB"/>
    <w:rsid w:val="005B2F13"/>
    <w:rsid w:val="005B3537"/>
    <w:rsid w:val="005B38D7"/>
    <w:rsid w:val="005B3E55"/>
    <w:rsid w:val="005B4356"/>
    <w:rsid w:val="005B45D8"/>
    <w:rsid w:val="005B4EE2"/>
    <w:rsid w:val="005B524A"/>
    <w:rsid w:val="005B568C"/>
    <w:rsid w:val="005B61EF"/>
    <w:rsid w:val="005B62CA"/>
    <w:rsid w:val="005B68FF"/>
    <w:rsid w:val="005B69B8"/>
    <w:rsid w:val="005B6C83"/>
    <w:rsid w:val="005B6DA6"/>
    <w:rsid w:val="005B7C2B"/>
    <w:rsid w:val="005C000F"/>
    <w:rsid w:val="005C0456"/>
    <w:rsid w:val="005C0460"/>
    <w:rsid w:val="005C05FD"/>
    <w:rsid w:val="005C08F4"/>
    <w:rsid w:val="005C12B0"/>
    <w:rsid w:val="005C16C1"/>
    <w:rsid w:val="005C17F7"/>
    <w:rsid w:val="005C1B1F"/>
    <w:rsid w:val="005C1E1C"/>
    <w:rsid w:val="005C21F1"/>
    <w:rsid w:val="005C2DB5"/>
    <w:rsid w:val="005C2F6A"/>
    <w:rsid w:val="005C36EC"/>
    <w:rsid w:val="005C38FE"/>
    <w:rsid w:val="005C39F7"/>
    <w:rsid w:val="005C4220"/>
    <w:rsid w:val="005C4493"/>
    <w:rsid w:val="005C45F0"/>
    <w:rsid w:val="005C4607"/>
    <w:rsid w:val="005C4626"/>
    <w:rsid w:val="005C472E"/>
    <w:rsid w:val="005C4826"/>
    <w:rsid w:val="005C4993"/>
    <w:rsid w:val="005C4A39"/>
    <w:rsid w:val="005C4F54"/>
    <w:rsid w:val="005C4FEF"/>
    <w:rsid w:val="005C599E"/>
    <w:rsid w:val="005C5AA5"/>
    <w:rsid w:val="005C5C8C"/>
    <w:rsid w:val="005C6E77"/>
    <w:rsid w:val="005C74B6"/>
    <w:rsid w:val="005C7983"/>
    <w:rsid w:val="005D000D"/>
    <w:rsid w:val="005D078F"/>
    <w:rsid w:val="005D0F37"/>
    <w:rsid w:val="005D1688"/>
    <w:rsid w:val="005D1E1B"/>
    <w:rsid w:val="005D2E64"/>
    <w:rsid w:val="005D372A"/>
    <w:rsid w:val="005D47DA"/>
    <w:rsid w:val="005D5036"/>
    <w:rsid w:val="005D5513"/>
    <w:rsid w:val="005D55F5"/>
    <w:rsid w:val="005D6279"/>
    <w:rsid w:val="005D659C"/>
    <w:rsid w:val="005D6682"/>
    <w:rsid w:val="005D69A4"/>
    <w:rsid w:val="005D6FA4"/>
    <w:rsid w:val="005D738D"/>
    <w:rsid w:val="005E0A08"/>
    <w:rsid w:val="005E11CE"/>
    <w:rsid w:val="005E17E3"/>
    <w:rsid w:val="005E1A33"/>
    <w:rsid w:val="005E2287"/>
    <w:rsid w:val="005E2348"/>
    <w:rsid w:val="005E25DA"/>
    <w:rsid w:val="005E2769"/>
    <w:rsid w:val="005E2E8C"/>
    <w:rsid w:val="005E2EB4"/>
    <w:rsid w:val="005E30BB"/>
    <w:rsid w:val="005E3400"/>
    <w:rsid w:val="005E3730"/>
    <w:rsid w:val="005E4012"/>
    <w:rsid w:val="005E40C7"/>
    <w:rsid w:val="005E412F"/>
    <w:rsid w:val="005E5690"/>
    <w:rsid w:val="005E61B9"/>
    <w:rsid w:val="005E6310"/>
    <w:rsid w:val="005E6D7F"/>
    <w:rsid w:val="005E71BE"/>
    <w:rsid w:val="005E7B73"/>
    <w:rsid w:val="005E7DBE"/>
    <w:rsid w:val="005F1A87"/>
    <w:rsid w:val="005F1B16"/>
    <w:rsid w:val="005F207C"/>
    <w:rsid w:val="005F23B0"/>
    <w:rsid w:val="005F2D71"/>
    <w:rsid w:val="005F35B4"/>
    <w:rsid w:val="005F4077"/>
    <w:rsid w:val="005F4144"/>
    <w:rsid w:val="005F4796"/>
    <w:rsid w:val="005F47E3"/>
    <w:rsid w:val="005F4DAD"/>
    <w:rsid w:val="005F5158"/>
    <w:rsid w:val="005F5BA2"/>
    <w:rsid w:val="005F5D8A"/>
    <w:rsid w:val="005F674D"/>
    <w:rsid w:val="005F67ED"/>
    <w:rsid w:val="005F6BCA"/>
    <w:rsid w:val="005F7084"/>
    <w:rsid w:val="005F70C9"/>
    <w:rsid w:val="005F7834"/>
    <w:rsid w:val="0060068C"/>
    <w:rsid w:val="00601070"/>
    <w:rsid w:val="0060139E"/>
    <w:rsid w:val="006015AC"/>
    <w:rsid w:val="00601C8D"/>
    <w:rsid w:val="006023DF"/>
    <w:rsid w:val="00602676"/>
    <w:rsid w:val="00602F78"/>
    <w:rsid w:val="0060314F"/>
    <w:rsid w:val="006031E8"/>
    <w:rsid w:val="0060333D"/>
    <w:rsid w:val="00604073"/>
    <w:rsid w:val="0060455B"/>
    <w:rsid w:val="00604855"/>
    <w:rsid w:val="00604873"/>
    <w:rsid w:val="00605061"/>
    <w:rsid w:val="00605064"/>
    <w:rsid w:val="006061D1"/>
    <w:rsid w:val="006064DD"/>
    <w:rsid w:val="006067E4"/>
    <w:rsid w:val="00606ECA"/>
    <w:rsid w:val="00607151"/>
    <w:rsid w:val="00607612"/>
    <w:rsid w:val="006076C6"/>
    <w:rsid w:val="0060781D"/>
    <w:rsid w:val="00607F83"/>
    <w:rsid w:val="00610794"/>
    <w:rsid w:val="00610BBD"/>
    <w:rsid w:val="0061100E"/>
    <w:rsid w:val="0061136F"/>
    <w:rsid w:val="00611422"/>
    <w:rsid w:val="006116DA"/>
    <w:rsid w:val="006119E5"/>
    <w:rsid w:val="00611D91"/>
    <w:rsid w:val="00611F3D"/>
    <w:rsid w:val="00611F49"/>
    <w:rsid w:val="006126CF"/>
    <w:rsid w:val="0061270E"/>
    <w:rsid w:val="00612F98"/>
    <w:rsid w:val="00613299"/>
    <w:rsid w:val="00613371"/>
    <w:rsid w:val="006133F0"/>
    <w:rsid w:val="0061341D"/>
    <w:rsid w:val="00613697"/>
    <w:rsid w:val="0061373B"/>
    <w:rsid w:val="006137C0"/>
    <w:rsid w:val="006140E0"/>
    <w:rsid w:val="00614DD5"/>
    <w:rsid w:val="00614F15"/>
    <w:rsid w:val="0061514D"/>
    <w:rsid w:val="00615171"/>
    <w:rsid w:val="006156A7"/>
    <w:rsid w:val="006158A9"/>
    <w:rsid w:val="00616CBD"/>
    <w:rsid w:val="00617179"/>
    <w:rsid w:val="00617581"/>
    <w:rsid w:val="00617935"/>
    <w:rsid w:val="00617C75"/>
    <w:rsid w:val="00617E91"/>
    <w:rsid w:val="00617F10"/>
    <w:rsid w:val="006201D4"/>
    <w:rsid w:val="006203DD"/>
    <w:rsid w:val="00620535"/>
    <w:rsid w:val="00620900"/>
    <w:rsid w:val="00620935"/>
    <w:rsid w:val="00620A04"/>
    <w:rsid w:val="006211FA"/>
    <w:rsid w:val="006221B5"/>
    <w:rsid w:val="006226FF"/>
    <w:rsid w:val="00622780"/>
    <w:rsid w:val="006230C9"/>
    <w:rsid w:val="00623271"/>
    <w:rsid w:val="00623771"/>
    <w:rsid w:val="0062386B"/>
    <w:rsid w:val="00623A5F"/>
    <w:rsid w:val="0062433B"/>
    <w:rsid w:val="00625134"/>
    <w:rsid w:val="006254E2"/>
    <w:rsid w:val="00625AD3"/>
    <w:rsid w:val="00625D4A"/>
    <w:rsid w:val="00625F13"/>
    <w:rsid w:val="00626464"/>
    <w:rsid w:val="006266E1"/>
    <w:rsid w:val="0062735C"/>
    <w:rsid w:val="006273E4"/>
    <w:rsid w:val="006276B8"/>
    <w:rsid w:val="00627766"/>
    <w:rsid w:val="006279FA"/>
    <w:rsid w:val="00630030"/>
    <w:rsid w:val="0063012F"/>
    <w:rsid w:val="0063025B"/>
    <w:rsid w:val="006302E1"/>
    <w:rsid w:val="00630D19"/>
    <w:rsid w:val="00630E1C"/>
    <w:rsid w:val="00631F2F"/>
    <w:rsid w:val="00632020"/>
    <w:rsid w:val="0063202A"/>
    <w:rsid w:val="00633C94"/>
    <w:rsid w:val="00633E0B"/>
    <w:rsid w:val="0063496C"/>
    <w:rsid w:val="00634AEB"/>
    <w:rsid w:val="00635922"/>
    <w:rsid w:val="006359CF"/>
    <w:rsid w:val="00636025"/>
    <w:rsid w:val="0063663A"/>
    <w:rsid w:val="0063687E"/>
    <w:rsid w:val="006369E1"/>
    <w:rsid w:val="0063752D"/>
    <w:rsid w:val="00637698"/>
    <w:rsid w:val="00637E4B"/>
    <w:rsid w:val="00637E98"/>
    <w:rsid w:val="0064041F"/>
    <w:rsid w:val="0064053A"/>
    <w:rsid w:val="0064069B"/>
    <w:rsid w:val="006407A0"/>
    <w:rsid w:val="006412FC"/>
    <w:rsid w:val="00641C4D"/>
    <w:rsid w:val="006421AD"/>
    <w:rsid w:val="0064231C"/>
    <w:rsid w:val="00642926"/>
    <w:rsid w:val="00642B93"/>
    <w:rsid w:val="0064313B"/>
    <w:rsid w:val="00643942"/>
    <w:rsid w:val="006439CB"/>
    <w:rsid w:val="00643AF1"/>
    <w:rsid w:val="00643FD0"/>
    <w:rsid w:val="0064439E"/>
    <w:rsid w:val="00644BB7"/>
    <w:rsid w:val="00644D2B"/>
    <w:rsid w:val="00644D87"/>
    <w:rsid w:val="006457FA"/>
    <w:rsid w:val="006458CC"/>
    <w:rsid w:val="00645ED3"/>
    <w:rsid w:val="00646F03"/>
    <w:rsid w:val="0064726B"/>
    <w:rsid w:val="00647AD4"/>
    <w:rsid w:val="006500F1"/>
    <w:rsid w:val="00650D01"/>
    <w:rsid w:val="0065116F"/>
    <w:rsid w:val="006513C6"/>
    <w:rsid w:val="00651F22"/>
    <w:rsid w:val="006521E3"/>
    <w:rsid w:val="00652A69"/>
    <w:rsid w:val="006533C3"/>
    <w:rsid w:val="00653D92"/>
    <w:rsid w:val="00653DD7"/>
    <w:rsid w:val="00654950"/>
    <w:rsid w:val="00655353"/>
    <w:rsid w:val="006556C7"/>
    <w:rsid w:val="006556E7"/>
    <w:rsid w:val="00656812"/>
    <w:rsid w:val="00657484"/>
    <w:rsid w:val="0065759C"/>
    <w:rsid w:val="0065793D"/>
    <w:rsid w:val="006579BF"/>
    <w:rsid w:val="00657A8F"/>
    <w:rsid w:val="00657EAE"/>
    <w:rsid w:val="00657F60"/>
    <w:rsid w:val="0066008A"/>
    <w:rsid w:val="00660545"/>
    <w:rsid w:val="00660F3D"/>
    <w:rsid w:val="006614A9"/>
    <w:rsid w:val="006616C6"/>
    <w:rsid w:val="0066193C"/>
    <w:rsid w:val="006626A7"/>
    <w:rsid w:val="00662D78"/>
    <w:rsid w:val="00663C43"/>
    <w:rsid w:val="0066461E"/>
    <w:rsid w:val="00664C85"/>
    <w:rsid w:val="00664F56"/>
    <w:rsid w:val="0066520D"/>
    <w:rsid w:val="00665CE2"/>
    <w:rsid w:val="00666110"/>
    <w:rsid w:val="0066628C"/>
    <w:rsid w:val="006668B7"/>
    <w:rsid w:val="0066767C"/>
    <w:rsid w:val="006678E0"/>
    <w:rsid w:val="00667A55"/>
    <w:rsid w:val="0067061B"/>
    <w:rsid w:val="00670B9E"/>
    <w:rsid w:val="00670C20"/>
    <w:rsid w:val="00670E01"/>
    <w:rsid w:val="00670E85"/>
    <w:rsid w:val="0067204E"/>
    <w:rsid w:val="00672132"/>
    <w:rsid w:val="00673368"/>
    <w:rsid w:val="00673B26"/>
    <w:rsid w:val="00673C07"/>
    <w:rsid w:val="00674011"/>
    <w:rsid w:val="006741FD"/>
    <w:rsid w:val="00674B14"/>
    <w:rsid w:val="00674D10"/>
    <w:rsid w:val="00674F0A"/>
    <w:rsid w:val="006752CA"/>
    <w:rsid w:val="00675B05"/>
    <w:rsid w:val="006763B0"/>
    <w:rsid w:val="00676426"/>
    <w:rsid w:val="0067715F"/>
    <w:rsid w:val="006778A1"/>
    <w:rsid w:val="00677D12"/>
    <w:rsid w:val="006809A5"/>
    <w:rsid w:val="00680A59"/>
    <w:rsid w:val="006819D1"/>
    <w:rsid w:val="00681BFA"/>
    <w:rsid w:val="00681D28"/>
    <w:rsid w:val="00682D13"/>
    <w:rsid w:val="00683040"/>
    <w:rsid w:val="006834B9"/>
    <w:rsid w:val="00683744"/>
    <w:rsid w:val="00683D14"/>
    <w:rsid w:val="00683DE3"/>
    <w:rsid w:val="00683F06"/>
    <w:rsid w:val="00684A6C"/>
    <w:rsid w:val="00684F6D"/>
    <w:rsid w:val="006857C1"/>
    <w:rsid w:val="00685EBF"/>
    <w:rsid w:val="00686C8D"/>
    <w:rsid w:val="006871CB"/>
    <w:rsid w:val="00687226"/>
    <w:rsid w:val="00687878"/>
    <w:rsid w:val="006878A6"/>
    <w:rsid w:val="00690D91"/>
    <w:rsid w:val="0069156E"/>
    <w:rsid w:val="0069196B"/>
    <w:rsid w:val="006920AF"/>
    <w:rsid w:val="00692CD9"/>
    <w:rsid w:val="00692DE6"/>
    <w:rsid w:val="00693314"/>
    <w:rsid w:val="006933BA"/>
    <w:rsid w:val="00693D68"/>
    <w:rsid w:val="006943FA"/>
    <w:rsid w:val="00694643"/>
    <w:rsid w:val="00694682"/>
    <w:rsid w:val="00694B17"/>
    <w:rsid w:val="00694CC2"/>
    <w:rsid w:val="00694EC1"/>
    <w:rsid w:val="00695271"/>
    <w:rsid w:val="006954FC"/>
    <w:rsid w:val="00695769"/>
    <w:rsid w:val="00695D20"/>
    <w:rsid w:val="00696367"/>
    <w:rsid w:val="00696983"/>
    <w:rsid w:val="00696EDD"/>
    <w:rsid w:val="0069721B"/>
    <w:rsid w:val="00697980"/>
    <w:rsid w:val="006979E5"/>
    <w:rsid w:val="00697A6A"/>
    <w:rsid w:val="006A0A65"/>
    <w:rsid w:val="006A1850"/>
    <w:rsid w:val="006A1914"/>
    <w:rsid w:val="006A1ABC"/>
    <w:rsid w:val="006A1E36"/>
    <w:rsid w:val="006A22B2"/>
    <w:rsid w:val="006A24DF"/>
    <w:rsid w:val="006A25DD"/>
    <w:rsid w:val="006A288C"/>
    <w:rsid w:val="006A2A1B"/>
    <w:rsid w:val="006A327A"/>
    <w:rsid w:val="006A3782"/>
    <w:rsid w:val="006A4B35"/>
    <w:rsid w:val="006A4D78"/>
    <w:rsid w:val="006A4FD2"/>
    <w:rsid w:val="006A5466"/>
    <w:rsid w:val="006A56DB"/>
    <w:rsid w:val="006A5742"/>
    <w:rsid w:val="006A5FB1"/>
    <w:rsid w:val="006A62AF"/>
    <w:rsid w:val="006A644B"/>
    <w:rsid w:val="006A66CA"/>
    <w:rsid w:val="006A719F"/>
    <w:rsid w:val="006A762C"/>
    <w:rsid w:val="006A7D33"/>
    <w:rsid w:val="006B0053"/>
    <w:rsid w:val="006B0D01"/>
    <w:rsid w:val="006B0D67"/>
    <w:rsid w:val="006B1696"/>
    <w:rsid w:val="006B17A1"/>
    <w:rsid w:val="006B28C6"/>
    <w:rsid w:val="006B2C84"/>
    <w:rsid w:val="006B3094"/>
    <w:rsid w:val="006B4421"/>
    <w:rsid w:val="006B46FD"/>
    <w:rsid w:val="006B544B"/>
    <w:rsid w:val="006B5537"/>
    <w:rsid w:val="006B57AC"/>
    <w:rsid w:val="006B5E2F"/>
    <w:rsid w:val="006B5FBF"/>
    <w:rsid w:val="006B631D"/>
    <w:rsid w:val="006B635A"/>
    <w:rsid w:val="006B6F0F"/>
    <w:rsid w:val="006B6FC0"/>
    <w:rsid w:val="006B7D94"/>
    <w:rsid w:val="006B7DAD"/>
    <w:rsid w:val="006C034C"/>
    <w:rsid w:val="006C0488"/>
    <w:rsid w:val="006C0906"/>
    <w:rsid w:val="006C0925"/>
    <w:rsid w:val="006C0956"/>
    <w:rsid w:val="006C0A96"/>
    <w:rsid w:val="006C0C47"/>
    <w:rsid w:val="006C0F10"/>
    <w:rsid w:val="006C157B"/>
    <w:rsid w:val="006C1F4F"/>
    <w:rsid w:val="006C22AF"/>
    <w:rsid w:val="006C271D"/>
    <w:rsid w:val="006C28BE"/>
    <w:rsid w:val="006C291A"/>
    <w:rsid w:val="006C31A5"/>
    <w:rsid w:val="006C325E"/>
    <w:rsid w:val="006C3589"/>
    <w:rsid w:val="006C3641"/>
    <w:rsid w:val="006C3A18"/>
    <w:rsid w:val="006C3A22"/>
    <w:rsid w:val="006C4519"/>
    <w:rsid w:val="006C4932"/>
    <w:rsid w:val="006C4F91"/>
    <w:rsid w:val="006C51AD"/>
    <w:rsid w:val="006C5FA5"/>
    <w:rsid w:val="006C618D"/>
    <w:rsid w:val="006C63BC"/>
    <w:rsid w:val="006C66F5"/>
    <w:rsid w:val="006C6AEC"/>
    <w:rsid w:val="006C71FF"/>
    <w:rsid w:val="006C73A8"/>
    <w:rsid w:val="006C7828"/>
    <w:rsid w:val="006C7961"/>
    <w:rsid w:val="006D0649"/>
    <w:rsid w:val="006D09A5"/>
    <w:rsid w:val="006D200A"/>
    <w:rsid w:val="006D2024"/>
    <w:rsid w:val="006D204B"/>
    <w:rsid w:val="006D2D2A"/>
    <w:rsid w:val="006D2E96"/>
    <w:rsid w:val="006D3290"/>
    <w:rsid w:val="006D33DF"/>
    <w:rsid w:val="006D3568"/>
    <w:rsid w:val="006D3CDC"/>
    <w:rsid w:val="006D42E6"/>
    <w:rsid w:val="006D5298"/>
    <w:rsid w:val="006D5564"/>
    <w:rsid w:val="006D58BE"/>
    <w:rsid w:val="006D618F"/>
    <w:rsid w:val="006D6559"/>
    <w:rsid w:val="006D6B2E"/>
    <w:rsid w:val="006D6E69"/>
    <w:rsid w:val="006D7254"/>
    <w:rsid w:val="006E02E2"/>
    <w:rsid w:val="006E0389"/>
    <w:rsid w:val="006E08B0"/>
    <w:rsid w:val="006E08BA"/>
    <w:rsid w:val="006E0D73"/>
    <w:rsid w:val="006E0F05"/>
    <w:rsid w:val="006E1339"/>
    <w:rsid w:val="006E2495"/>
    <w:rsid w:val="006E2543"/>
    <w:rsid w:val="006E2B9D"/>
    <w:rsid w:val="006E3716"/>
    <w:rsid w:val="006E475C"/>
    <w:rsid w:val="006E5588"/>
    <w:rsid w:val="006E5F74"/>
    <w:rsid w:val="006E6651"/>
    <w:rsid w:val="006E6691"/>
    <w:rsid w:val="006E6D4F"/>
    <w:rsid w:val="006E7023"/>
    <w:rsid w:val="006E729F"/>
    <w:rsid w:val="006E7B7B"/>
    <w:rsid w:val="006E7E45"/>
    <w:rsid w:val="006F103E"/>
    <w:rsid w:val="006F11FA"/>
    <w:rsid w:val="006F15ED"/>
    <w:rsid w:val="006F389E"/>
    <w:rsid w:val="006F3B4C"/>
    <w:rsid w:val="006F3EC0"/>
    <w:rsid w:val="006F4617"/>
    <w:rsid w:val="006F475F"/>
    <w:rsid w:val="006F47EB"/>
    <w:rsid w:val="006F4CC4"/>
    <w:rsid w:val="006F5217"/>
    <w:rsid w:val="006F548E"/>
    <w:rsid w:val="006F5B03"/>
    <w:rsid w:val="006F6C39"/>
    <w:rsid w:val="006F6C87"/>
    <w:rsid w:val="006F7100"/>
    <w:rsid w:val="006F7609"/>
    <w:rsid w:val="006F7AED"/>
    <w:rsid w:val="006F7C46"/>
    <w:rsid w:val="00700761"/>
    <w:rsid w:val="00701B2E"/>
    <w:rsid w:val="00701C57"/>
    <w:rsid w:val="007027FE"/>
    <w:rsid w:val="00702BA8"/>
    <w:rsid w:val="00703986"/>
    <w:rsid w:val="00703ED0"/>
    <w:rsid w:val="00704066"/>
    <w:rsid w:val="00704613"/>
    <w:rsid w:val="00704B15"/>
    <w:rsid w:val="00704B1A"/>
    <w:rsid w:val="00704E57"/>
    <w:rsid w:val="00704E95"/>
    <w:rsid w:val="00705091"/>
    <w:rsid w:val="007059F4"/>
    <w:rsid w:val="00705B88"/>
    <w:rsid w:val="00705CBA"/>
    <w:rsid w:val="00705F7B"/>
    <w:rsid w:val="007064C6"/>
    <w:rsid w:val="00706678"/>
    <w:rsid w:val="00706A08"/>
    <w:rsid w:val="00707B25"/>
    <w:rsid w:val="00707B70"/>
    <w:rsid w:val="007103C0"/>
    <w:rsid w:val="0071048B"/>
    <w:rsid w:val="00710D3E"/>
    <w:rsid w:val="00711039"/>
    <w:rsid w:val="007121A2"/>
    <w:rsid w:val="007126D3"/>
    <w:rsid w:val="0071281C"/>
    <w:rsid w:val="00713387"/>
    <w:rsid w:val="00713A0C"/>
    <w:rsid w:val="0071477F"/>
    <w:rsid w:val="007147A4"/>
    <w:rsid w:val="00714B92"/>
    <w:rsid w:val="00714F2E"/>
    <w:rsid w:val="00715B0A"/>
    <w:rsid w:val="007161C8"/>
    <w:rsid w:val="00716225"/>
    <w:rsid w:val="00716766"/>
    <w:rsid w:val="00716856"/>
    <w:rsid w:val="00716B70"/>
    <w:rsid w:val="00717C62"/>
    <w:rsid w:val="00720055"/>
    <w:rsid w:val="007200BE"/>
    <w:rsid w:val="007201B2"/>
    <w:rsid w:val="0072026E"/>
    <w:rsid w:val="007202E2"/>
    <w:rsid w:val="00721645"/>
    <w:rsid w:val="00721F1F"/>
    <w:rsid w:val="00721FD5"/>
    <w:rsid w:val="00722185"/>
    <w:rsid w:val="0072248C"/>
    <w:rsid w:val="007229DF"/>
    <w:rsid w:val="0072416B"/>
    <w:rsid w:val="00724189"/>
    <w:rsid w:val="00724484"/>
    <w:rsid w:val="00724564"/>
    <w:rsid w:val="00724C69"/>
    <w:rsid w:val="0072556A"/>
    <w:rsid w:val="00725FBC"/>
    <w:rsid w:val="007265FD"/>
    <w:rsid w:val="00726BD5"/>
    <w:rsid w:val="00726D4E"/>
    <w:rsid w:val="00726FEF"/>
    <w:rsid w:val="00727AD1"/>
    <w:rsid w:val="00727D9F"/>
    <w:rsid w:val="00730A96"/>
    <w:rsid w:val="00730D21"/>
    <w:rsid w:val="00731213"/>
    <w:rsid w:val="00731A81"/>
    <w:rsid w:val="00731BF3"/>
    <w:rsid w:val="00731C06"/>
    <w:rsid w:val="007320E8"/>
    <w:rsid w:val="0073379F"/>
    <w:rsid w:val="00733B70"/>
    <w:rsid w:val="00733EB7"/>
    <w:rsid w:val="0073416F"/>
    <w:rsid w:val="0073444F"/>
    <w:rsid w:val="007344A9"/>
    <w:rsid w:val="00734800"/>
    <w:rsid w:val="007348AA"/>
    <w:rsid w:val="00735012"/>
    <w:rsid w:val="007352FC"/>
    <w:rsid w:val="00736121"/>
    <w:rsid w:val="00736FB4"/>
    <w:rsid w:val="007378E4"/>
    <w:rsid w:val="00737A8C"/>
    <w:rsid w:val="007400B7"/>
    <w:rsid w:val="00740602"/>
    <w:rsid w:val="00740651"/>
    <w:rsid w:val="00740AB8"/>
    <w:rsid w:val="00740FCF"/>
    <w:rsid w:val="00741BE8"/>
    <w:rsid w:val="0074218E"/>
    <w:rsid w:val="007424B1"/>
    <w:rsid w:val="00742CF7"/>
    <w:rsid w:val="00742E04"/>
    <w:rsid w:val="00743783"/>
    <w:rsid w:val="007438FB"/>
    <w:rsid w:val="00744106"/>
    <w:rsid w:val="0074576F"/>
    <w:rsid w:val="00745A66"/>
    <w:rsid w:val="00745E56"/>
    <w:rsid w:val="0074606A"/>
    <w:rsid w:val="0074662F"/>
    <w:rsid w:val="00747169"/>
    <w:rsid w:val="0075030E"/>
    <w:rsid w:val="007504E8"/>
    <w:rsid w:val="007514AD"/>
    <w:rsid w:val="007531B9"/>
    <w:rsid w:val="00753258"/>
    <w:rsid w:val="00753341"/>
    <w:rsid w:val="007537B7"/>
    <w:rsid w:val="00753AFD"/>
    <w:rsid w:val="00753E83"/>
    <w:rsid w:val="00753EF9"/>
    <w:rsid w:val="00754102"/>
    <w:rsid w:val="00754A60"/>
    <w:rsid w:val="0075573B"/>
    <w:rsid w:val="00755857"/>
    <w:rsid w:val="00755CFC"/>
    <w:rsid w:val="007560F8"/>
    <w:rsid w:val="007565D1"/>
    <w:rsid w:val="00757C6B"/>
    <w:rsid w:val="00757F52"/>
    <w:rsid w:val="00760AB1"/>
    <w:rsid w:val="00760B9B"/>
    <w:rsid w:val="00761168"/>
    <w:rsid w:val="007626CB"/>
    <w:rsid w:val="00763A61"/>
    <w:rsid w:val="00763E77"/>
    <w:rsid w:val="00763F5F"/>
    <w:rsid w:val="00764584"/>
    <w:rsid w:val="00765340"/>
    <w:rsid w:val="00765E1F"/>
    <w:rsid w:val="00766046"/>
    <w:rsid w:val="00766717"/>
    <w:rsid w:val="00766C31"/>
    <w:rsid w:val="00766F91"/>
    <w:rsid w:val="0076732B"/>
    <w:rsid w:val="00767648"/>
    <w:rsid w:val="00770413"/>
    <w:rsid w:val="0077129E"/>
    <w:rsid w:val="007715D5"/>
    <w:rsid w:val="007715FE"/>
    <w:rsid w:val="0077187B"/>
    <w:rsid w:val="00772384"/>
    <w:rsid w:val="0077352D"/>
    <w:rsid w:val="0077358F"/>
    <w:rsid w:val="007735D3"/>
    <w:rsid w:val="00774553"/>
    <w:rsid w:val="00774DFF"/>
    <w:rsid w:val="00774EDF"/>
    <w:rsid w:val="0077500A"/>
    <w:rsid w:val="00775161"/>
    <w:rsid w:val="007752C3"/>
    <w:rsid w:val="007754A9"/>
    <w:rsid w:val="00776342"/>
    <w:rsid w:val="00776641"/>
    <w:rsid w:val="00776E74"/>
    <w:rsid w:val="00776FBF"/>
    <w:rsid w:val="007772A6"/>
    <w:rsid w:val="00777479"/>
    <w:rsid w:val="007777DA"/>
    <w:rsid w:val="00777892"/>
    <w:rsid w:val="0078024A"/>
    <w:rsid w:val="00780BC8"/>
    <w:rsid w:val="00780CCE"/>
    <w:rsid w:val="007815DD"/>
    <w:rsid w:val="00781609"/>
    <w:rsid w:val="00781A4F"/>
    <w:rsid w:val="00782790"/>
    <w:rsid w:val="007827CD"/>
    <w:rsid w:val="00782892"/>
    <w:rsid w:val="00783C71"/>
    <w:rsid w:val="00784172"/>
    <w:rsid w:val="00784221"/>
    <w:rsid w:val="0078435A"/>
    <w:rsid w:val="00784801"/>
    <w:rsid w:val="00785207"/>
    <w:rsid w:val="0078528B"/>
    <w:rsid w:val="00785C90"/>
    <w:rsid w:val="00785F48"/>
    <w:rsid w:val="00786D30"/>
    <w:rsid w:val="00787FFA"/>
    <w:rsid w:val="0079010E"/>
    <w:rsid w:val="007906B1"/>
    <w:rsid w:val="0079096A"/>
    <w:rsid w:val="00790FBC"/>
    <w:rsid w:val="007911B5"/>
    <w:rsid w:val="0079181D"/>
    <w:rsid w:val="00791AB3"/>
    <w:rsid w:val="007922A9"/>
    <w:rsid w:val="00792436"/>
    <w:rsid w:val="00792E8C"/>
    <w:rsid w:val="00793DB6"/>
    <w:rsid w:val="00794AA8"/>
    <w:rsid w:val="00794C49"/>
    <w:rsid w:val="0079551E"/>
    <w:rsid w:val="007958F3"/>
    <w:rsid w:val="007959A1"/>
    <w:rsid w:val="00795D04"/>
    <w:rsid w:val="00796547"/>
    <w:rsid w:val="00796812"/>
    <w:rsid w:val="00796CFB"/>
    <w:rsid w:val="00796EBA"/>
    <w:rsid w:val="00797B35"/>
    <w:rsid w:val="007A00CE"/>
    <w:rsid w:val="007A044F"/>
    <w:rsid w:val="007A0B58"/>
    <w:rsid w:val="007A0C20"/>
    <w:rsid w:val="007A0ECD"/>
    <w:rsid w:val="007A1902"/>
    <w:rsid w:val="007A250A"/>
    <w:rsid w:val="007A2567"/>
    <w:rsid w:val="007A2E1A"/>
    <w:rsid w:val="007A300B"/>
    <w:rsid w:val="007A304E"/>
    <w:rsid w:val="007A4578"/>
    <w:rsid w:val="007A48D4"/>
    <w:rsid w:val="007A5F2F"/>
    <w:rsid w:val="007A64BE"/>
    <w:rsid w:val="007A67CC"/>
    <w:rsid w:val="007A76ED"/>
    <w:rsid w:val="007A7732"/>
    <w:rsid w:val="007A77E6"/>
    <w:rsid w:val="007A7B81"/>
    <w:rsid w:val="007B167F"/>
    <w:rsid w:val="007B1C0B"/>
    <w:rsid w:val="007B1CA5"/>
    <w:rsid w:val="007B1D9E"/>
    <w:rsid w:val="007B2126"/>
    <w:rsid w:val="007B265C"/>
    <w:rsid w:val="007B3758"/>
    <w:rsid w:val="007B3C5D"/>
    <w:rsid w:val="007B448A"/>
    <w:rsid w:val="007B4630"/>
    <w:rsid w:val="007B4650"/>
    <w:rsid w:val="007B4D9B"/>
    <w:rsid w:val="007B53F6"/>
    <w:rsid w:val="007B54CE"/>
    <w:rsid w:val="007B5646"/>
    <w:rsid w:val="007B5F84"/>
    <w:rsid w:val="007B617B"/>
    <w:rsid w:val="007B6FF7"/>
    <w:rsid w:val="007B709C"/>
    <w:rsid w:val="007B71A9"/>
    <w:rsid w:val="007B7637"/>
    <w:rsid w:val="007B76BE"/>
    <w:rsid w:val="007B76DF"/>
    <w:rsid w:val="007B798F"/>
    <w:rsid w:val="007B79E6"/>
    <w:rsid w:val="007B7F9F"/>
    <w:rsid w:val="007C036E"/>
    <w:rsid w:val="007C04B0"/>
    <w:rsid w:val="007C05C2"/>
    <w:rsid w:val="007C0877"/>
    <w:rsid w:val="007C0F9C"/>
    <w:rsid w:val="007C1BDB"/>
    <w:rsid w:val="007C1C33"/>
    <w:rsid w:val="007C1FF2"/>
    <w:rsid w:val="007C2821"/>
    <w:rsid w:val="007C332F"/>
    <w:rsid w:val="007C37B4"/>
    <w:rsid w:val="007C3C4E"/>
    <w:rsid w:val="007C5C95"/>
    <w:rsid w:val="007C5EBA"/>
    <w:rsid w:val="007C68F1"/>
    <w:rsid w:val="007C69DF"/>
    <w:rsid w:val="007C6C3A"/>
    <w:rsid w:val="007C6C58"/>
    <w:rsid w:val="007C6D1D"/>
    <w:rsid w:val="007C6E6A"/>
    <w:rsid w:val="007C7094"/>
    <w:rsid w:val="007C725F"/>
    <w:rsid w:val="007C7974"/>
    <w:rsid w:val="007C7BAE"/>
    <w:rsid w:val="007C7DE3"/>
    <w:rsid w:val="007D0064"/>
    <w:rsid w:val="007D0671"/>
    <w:rsid w:val="007D0FA3"/>
    <w:rsid w:val="007D1276"/>
    <w:rsid w:val="007D1EA8"/>
    <w:rsid w:val="007D25A6"/>
    <w:rsid w:val="007D2D19"/>
    <w:rsid w:val="007D3181"/>
    <w:rsid w:val="007D367D"/>
    <w:rsid w:val="007D3A6F"/>
    <w:rsid w:val="007D3B34"/>
    <w:rsid w:val="007D3D41"/>
    <w:rsid w:val="007D48AC"/>
    <w:rsid w:val="007D4A47"/>
    <w:rsid w:val="007D4D1C"/>
    <w:rsid w:val="007D5280"/>
    <w:rsid w:val="007D5984"/>
    <w:rsid w:val="007D5BEE"/>
    <w:rsid w:val="007D62A9"/>
    <w:rsid w:val="007D67E7"/>
    <w:rsid w:val="007D6A81"/>
    <w:rsid w:val="007D6BCB"/>
    <w:rsid w:val="007E0864"/>
    <w:rsid w:val="007E09D9"/>
    <w:rsid w:val="007E176E"/>
    <w:rsid w:val="007E1A6D"/>
    <w:rsid w:val="007E2FED"/>
    <w:rsid w:val="007E31D2"/>
    <w:rsid w:val="007E36E0"/>
    <w:rsid w:val="007E3736"/>
    <w:rsid w:val="007E3A6A"/>
    <w:rsid w:val="007E3A74"/>
    <w:rsid w:val="007E3DDC"/>
    <w:rsid w:val="007E4128"/>
    <w:rsid w:val="007E46C8"/>
    <w:rsid w:val="007E60E2"/>
    <w:rsid w:val="007E6688"/>
    <w:rsid w:val="007E6D64"/>
    <w:rsid w:val="007E7016"/>
    <w:rsid w:val="007E7129"/>
    <w:rsid w:val="007E71A7"/>
    <w:rsid w:val="007E7406"/>
    <w:rsid w:val="007E7950"/>
    <w:rsid w:val="007F0202"/>
    <w:rsid w:val="007F0396"/>
    <w:rsid w:val="007F0445"/>
    <w:rsid w:val="007F0796"/>
    <w:rsid w:val="007F1932"/>
    <w:rsid w:val="007F1BFF"/>
    <w:rsid w:val="007F1E1B"/>
    <w:rsid w:val="007F2898"/>
    <w:rsid w:val="007F3DA6"/>
    <w:rsid w:val="007F419C"/>
    <w:rsid w:val="007F434C"/>
    <w:rsid w:val="007F4681"/>
    <w:rsid w:val="007F5FDE"/>
    <w:rsid w:val="007F6607"/>
    <w:rsid w:val="007F6890"/>
    <w:rsid w:val="007F68D1"/>
    <w:rsid w:val="007F69EE"/>
    <w:rsid w:val="007F6F12"/>
    <w:rsid w:val="007F77F8"/>
    <w:rsid w:val="008004EF"/>
    <w:rsid w:val="00800C0D"/>
    <w:rsid w:val="00800C5C"/>
    <w:rsid w:val="00801163"/>
    <w:rsid w:val="008015F3"/>
    <w:rsid w:val="008016DA"/>
    <w:rsid w:val="00802841"/>
    <w:rsid w:val="00802F16"/>
    <w:rsid w:val="00803A28"/>
    <w:rsid w:val="00803A2A"/>
    <w:rsid w:val="00803AD1"/>
    <w:rsid w:val="00803C39"/>
    <w:rsid w:val="00803D14"/>
    <w:rsid w:val="00803F56"/>
    <w:rsid w:val="0080400B"/>
    <w:rsid w:val="0080425D"/>
    <w:rsid w:val="00804364"/>
    <w:rsid w:val="008043D2"/>
    <w:rsid w:val="0080577C"/>
    <w:rsid w:val="00805811"/>
    <w:rsid w:val="00805A70"/>
    <w:rsid w:val="00805B33"/>
    <w:rsid w:val="00805DEF"/>
    <w:rsid w:val="008060E8"/>
    <w:rsid w:val="00806BBB"/>
    <w:rsid w:val="008073E5"/>
    <w:rsid w:val="00807A05"/>
    <w:rsid w:val="00810356"/>
    <w:rsid w:val="008109FE"/>
    <w:rsid w:val="00810DDD"/>
    <w:rsid w:val="00811075"/>
    <w:rsid w:val="0081118E"/>
    <w:rsid w:val="00811949"/>
    <w:rsid w:val="00812389"/>
    <w:rsid w:val="008126D4"/>
    <w:rsid w:val="0081312F"/>
    <w:rsid w:val="008134CB"/>
    <w:rsid w:val="0081371F"/>
    <w:rsid w:val="00813851"/>
    <w:rsid w:val="0081424E"/>
    <w:rsid w:val="00814FBD"/>
    <w:rsid w:val="00815BF8"/>
    <w:rsid w:val="008160F9"/>
    <w:rsid w:val="0081641D"/>
    <w:rsid w:val="0081771B"/>
    <w:rsid w:val="008200AF"/>
    <w:rsid w:val="008215E2"/>
    <w:rsid w:val="00821AD2"/>
    <w:rsid w:val="00822D20"/>
    <w:rsid w:val="00822EBC"/>
    <w:rsid w:val="00823A38"/>
    <w:rsid w:val="008244AA"/>
    <w:rsid w:val="008244F8"/>
    <w:rsid w:val="00824872"/>
    <w:rsid w:val="00824B38"/>
    <w:rsid w:val="00824C23"/>
    <w:rsid w:val="008250B3"/>
    <w:rsid w:val="00826093"/>
    <w:rsid w:val="008266B4"/>
    <w:rsid w:val="00826E48"/>
    <w:rsid w:val="008275B3"/>
    <w:rsid w:val="00827A0F"/>
    <w:rsid w:val="00827DCF"/>
    <w:rsid w:val="00827DE6"/>
    <w:rsid w:val="00830745"/>
    <w:rsid w:val="00831C55"/>
    <w:rsid w:val="0083276B"/>
    <w:rsid w:val="0083307F"/>
    <w:rsid w:val="0083308E"/>
    <w:rsid w:val="0083323F"/>
    <w:rsid w:val="0083355E"/>
    <w:rsid w:val="008335C6"/>
    <w:rsid w:val="00833CF8"/>
    <w:rsid w:val="00834CB0"/>
    <w:rsid w:val="0083500A"/>
    <w:rsid w:val="0083608D"/>
    <w:rsid w:val="00836205"/>
    <w:rsid w:val="00836347"/>
    <w:rsid w:val="00837005"/>
    <w:rsid w:val="008378F2"/>
    <w:rsid w:val="008379EA"/>
    <w:rsid w:val="008404AE"/>
    <w:rsid w:val="00841374"/>
    <w:rsid w:val="00841523"/>
    <w:rsid w:val="0084188D"/>
    <w:rsid w:val="00841892"/>
    <w:rsid w:val="00841A8A"/>
    <w:rsid w:val="00841FA1"/>
    <w:rsid w:val="00842C24"/>
    <w:rsid w:val="00842FC6"/>
    <w:rsid w:val="00843501"/>
    <w:rsid w:val="0084365C"/>
    <w:rsid w:val="00843D28"/>
    <w:rsid w:val="00843D71"/>
    <w:rsid w:val="0084467D"/>
    <w:rsid w:val="00845872"/>
    <w:rsid w:val="00845B4B"/>
    <w:rsid w:val="00845D51"/>
    <w:rsid w:val="00845F36"/>
    <w:rsid w:val="008460B0"/>
    <w:rsid w:val="008463AC"/>
    <w:rsid w:val="008463AF"/>
    <w:rsid w:val="00846E23"/>
    <w:rsid w:val="00847337"/>
    <w:rsid w:val="008473D0"/>
    <w:rsid w:val="00847C1D"/>
    <w:rsid w:val="00850736"/>
    <w:rsid w:val="00851982"/>
    <w:rsid w:val="00852216"/>
    <w:rsid w:val="00852A17"/>
    <w:rsid w:val="00853971"/>
    <w:rsid w:val="00854201"/>
    <w:rsid w:val="00854360"/>
    <w:rsid w:val="00854754"/>
    <w:rsid w:val="008548FA"/>
    <w:rsid w:val="0085500D"/>
    <w:rsid w:val="00855157"/>
    <w:rsid w:val="00855227"/>
    <w:rsid w:val="00855C85"/>
    <w:rsid w:val="00856199"/>
    <w:rsid w:val="008562C2"/>
    <w:rsid w:val="00856312"/>
    <w:rsid w:val="00856764"/>
    <w:rsid w:val="0085689F"/>
    <w:rsid w:val="00856B18"/>
    <w:rsid w:val="0085709B"/>
    <w:rsid w:val="0085757F"/>
    <w:rsid w:val="00857E5C"/>
    <w:rsid w:val="0086002F"/>
    <w:rsid w:val="00860EB3"/>
    <w:rsid w:val="00860FCD"/>
    <w:rsid w:val="0086149B"/>
    <w:rsid w:val="0086175F"/>
    <w:rsid w:val="00861F89"/>
    <w:rsid w:val="00861FBB"/>
    <w:rsid w:val="0086235D"/>
    <w:rsid w:val="00862A9E"/>
    <w:rsid w:val="008634C2"/>
    <w:rsid w:val="008635BE"/>
    <w:rsid w:val="00863870"/>
    <w:rsid w:val="00863A07"/>
    <w:rsid w:val="00863F59"/>
    <w:rsid w:val="008640EC"/>
    <w:rsid w:val="00864241"/>
    <w:rsid w:val="00864249"/>
    <w:rsid w:val="0086498C"/>
    <w:rsid w:val="00865264"/>
    <w:rsid w:val="00865B44"/>
    <w:rsid w:val="00865C4F"/>
    <w:rsid w:val="00866945"/>
    <w:rsid w:val="008671DE"/>
    <w:rsid w:val="00867C3B"/>
    <w:rsid w:val="00867EFD"/>
    <w:rsid w:val="008700F7"/>
    <w:rsid w:val="00871517"/>
    <w:rsid w:val="008715A0"/>
    <w:rsid w:val="00871689"/>
    <w:rsid w:val="00871EE6"/>
    <w:rsid w:val="0087269B"/>
    <w:rsid w:val="008728E3"/>
    <w:rsid w:val="0087294A"/>
    <w:rsid w:val="008730C8"/>
    <w:rsid w:val="00873AA4"/>
    <w:rsid w:val="00873FBC"/>
    <w:rsid w:val="0087411E"/>
    <w:rsid w:val="00874128"/>
    <w:rsid w:val="00874354"/>
    <w:rsid w:val="0087470C"/>
    <w:rsid w:val="0087474F"/>
    <w:rsid w:val="00874E47"/>
    <w:rsid w:val="00874E5C"/>
    <w:rsid w:val="00875AA0"/>
    <w:rsid w:val="00876178"/>
    <w:rsid w:val="00876622"/>
    <w:rsid w:val="00876A2A"/>
    <w:rsid w:val="00877410"/>
    <w:rsid w:val="00877513"/>
    <w:rsid w:val="008778F5"/>
    <w:rsid w:val="00877ED9"/>
    <w:rsid w:val="008802F2"/>
    <w:rsid w:val="00880520"/>
    <w:rsid w:val="00880FB4"/>
    <w:rsid w:val="00881348"/>
    <w:rsid w:val="008815F9"/>
    <w:rsid w:val="00881960"/>
    <w:rsid w:val="00882EA8"/>
    <w:rsid w:val="00884628"/>
    <w:rsid w:val="0088470A"/>
    <w:rsid w:val="0088583C"/>
    <w:rsid w:val="00885F09"/>
    <w:rsid w:val="00885FF6"/>
    <w:rsid w:val="008865AB"/>
    <w:rsid w:val="00887CBE"/>
    <w:rsid w:val="00887FA9"/>
    <w:rsid w:val="00890588"/>
    <w:rsid w:val="00890590"/>
    <w:rsid w:val="00890600"/>
    <w:rsid w:val="008909EE"/>
    <w:rsid w:val="008914FF"/>
    <w:rsid w:val="00891ADA"/>
    <w:rsid w:val="00892456"/>
    <w:rsid w:val="00892733"/>
    <w:rsid w:val="0089287C"/>
    <w:rsid w:val="00892D48"/>
    <w:rsid w:val="00892E08"/>
    <w:rsid w:val="00894C93"/>
    <w:rsid w:val="00894F46"/>
    <w:rsid w:val="00895C0D"/>
    <w:rsid w:val="00895D30"/>
    <w:rsid w:val="008960B0"/>
    <w:rsid w:val="008962F8"/>
    <w:rsid w:val="008964D9"/>
    <w:rsid w:val="00896717"/>
    <w:rsid w:val="00896BDA"/>
    <w:rsid w:val="00897734"/>
    <w:rsid w:val="00897B10"/>
    <w:rsid w:val="008A0456"/>
    <w:rsid w:val="008A0573"/>
    <w:rsid w:val="008A08A7"/>
    <w:rsid w:val="008A10AF"/>
    <w:rsid w:val="008A1803"/>
    <w:rsid w:val="008A1AD5"/>
    <w:rsid w:val="008A1EE0"/>
    <w:rsid w:val="008A2250"/>
    <w:rsid w:val="008A2737"/>
    <w:rsid w:val="008A2769"/>
    <w:rsid w:val="008A2D7F"/>
    <w:rsid w:val="008A3343"/>
    <w:rsid w:val="008A3473"/>
    <w:rsid w:val="008A349F"/>
    <w:rsid w:val="008A40C7"/>
    <w:rsid w:val="008A432F"/>
    <w:rsid w:val="008A43D7"/>
    <w:rsid w:val="008A445F"/>
    <w:rsid w:val="008A477B"/>
    <w:rsid w:val="008A5928"/>
    <w:rsid w:val="008A5E8F"/>
    <w:rsid w:val="008A6BD4"/>
    <w:rsid w:val="008A7D64"/>
    <w:rsid w:val="008B1158"/>
    <w:rsid w:val="008B189A"/>
    <w:rsid w:val="008B1B0B"/>
    <w:rsid w:val="008B1FA6"/>
    <w:rsid w:val="008B25ED"/>
    <w:rsid w:val="008B2D44"/>
    <w:rsid w:val="008B3774"/>
    <w:rsid w:val="008B4738"/>
    <w:rsid w:val="008B4748"/>
    <w:rsid w:val="008B6797"/>
    <w:rsid w:val="008B681F"/>
    <w:rsid w:val="008B6A7C"/>
    <w:rsid w:val="008B7070"/>
    <w:rsid w:val="008B7AE6"/>
    <w:rsid w:val="008C00B6"/>
    <w:rsid w:val="008C07E7"/>
    <w:rsid w:val="008C0E20"/>
    <w:rsid w:val="008C21B7"/>
    <w:rsid w:val="008C2385"/>
    <w:rsid w:val="008C23D6"/>
    <w:rsid w:val="008C3235"/>
    <w:rsid w:val="008C329E"/>
    <w:rsid w:val="008C369E"/>
    <w:rsid w:val="008C3724"/>
    <w:rsid w:val="008C3F59"/>
    <w:rsid w:val="008C5658"/>
    <w:rsid w:val="008C58FC"/>
    <w:rsid w:val="008C5F08"/>
    <w:rsid w:val="008C6F0D"/>
    <w:rsid w:val="008D1351"/>
    <w:rsid w:val="008D142E"/>
    <w:rsid w:val="008D28ED"/>
    <w:rsid w:val="008D2E0B"/>
    <w:rsid w:val="008D2F3B"/>
    <w:rsid w:val="008D4777"/>
    <w:rsid w:val="008D50EB"/>
    <w:rsid w:val="008D569F"/>
    <w:rsid w:val="008D56EF"/>
    <w:rsid w:val="008D6427"/>
    <w:rsid w:val="008D659E"/>
    <w:rsid w:val="008D6DA5"/>
    <w:rsid w:val="008D6F51"/>
    <w:rsid w:val="008D73DB"/>
    <w:rsid w:val="008D74F1"/>
    <w:rsid w:val="008D7871"/>
    <w:rsid w:val="008D7A58"/>
    <w:rsid w:val="008D7E46"/>
    <w:rsid w:val="008E0393"/>
    <w:rsid w:val="008E074C"/>
    <w:rsid w:val="008E142D"/>
    <w:rsid w:val="008E15E3"/>
    <w:rsid w:val="008E1B27"/>
    <w:rsid w:val="008E1B7E"/>
    <w:rsid w:val="008E1C64"/>
    <w:rsid w:val="008E1E2F"/>
    <w:rsid w:val="008E21D7"/>
    <w:rsid w:val="008E2374"/>
    <w:rsid w:val="008E2971"/>
    <w:rsid w:val="008E32B7"/>
    <w:rsid w:val="008E3967"/>
    <w:rsid w:val="008E3DDF"/>
    <w:rsid w:val="008E3E66"/>
    <w:rsid w:val="008E43FF"/>
    <w:rsid w:val="008E4592"/>
    <w:rsid w:val="008E49A4"/>
    <w:rsid w:val="008E4A95"/>
    <w:rsid w:val="008E4CBF"/>
    <w:rsid w:val="008E4DED"/>
    <w:rsid w:val="008E4F79"/>
    <w:rsid w:val="008E55EF"/>
    <w:rsid w:val="008E6517"/>
    <w:rsid w:val="008E6BD0"/>
    <w:rsid w:val="008E6EDD"/>
    <w:rsid w:val="008E7F87"/>
    <w:rsid w:val="008E7FD0"/>
    <w:rsid w:val="008F009C"/>
    <w:rsid w:val="008F060A"/>
    <w:rsid w:val="008F0A95"/>
    <w:rsid w:val="008F0B95"/>
    <w:rsid w:val="008F0D65"/>
    <w:rsid w:val="008F1930"/>
    <w:rsid w:val="008F1B7E"/>
    <w:rsid w:val="008F2070"/>
    <w:rsid w:val="008F3963"/>
    <w:rsid w:val="008F3EBD"/>
    <w:rsid w:val="008F40BE"/>
    <w:rsid w:val="008F4150"/>
    <w:rsid w:val="008F4683"/>
    <w:rsid w:val="008F493E"/>
    <w:rsid w:val="008F4EF3"/>
    <w:rsid w:val="008F4F62"/>
    <w:rsid w:val="008F590A"/>
    <w:rsid w:val="008F5EE9"/>
    <w:rsid w:val="008F5FFB"/>
    <w:rsid w:val="008F62B6"/>
    <w:rsid w:val="008F64A6"/>
    <w:rsid w:val="008F7B42"/>
    <w:rsid w:val="009006A7"/>
    <w:rsid w:val="00900BE8"/>
    <w:rsid w:val="00900D0D"/>
    <w:rsid w:val="00900ED3"/>
    <w:rsid w:val="009011C2"/>
    <w:rsid w:val="009012C2"/>
    <w:rsid w:val="009016D6"/>
    <w:rsid w:val="00901CA4"/>
    <w:rsid w:val="00902241"/>
    <w:rsid w:val="0090273F"/>
    <w:rsid w:val="00903536"/>
    <w:rsid w:val="0090355F"/>
    <w:rsid w:val="009047FD"/>
    <w:rsid w:val="009054B1"/>
    <w:rsid w:val="00905701"/>
    <w:rsid w:val="00905B91"/>
    <w:rsid w:val="00905BA7"/>
    <w:rsid w:val="009061D1"/>
    <w:rsid w:val="00906277"/>
    <w:rsid w:val="009063A3"/>
    <w:rsid w:val="009067A5"/>
    <w:rsid w:val="00906C66"/>
    <w:rsid w:val="00906F91"/>
    <w:rsid w:val="00907290"/>
    <w:rsid w:val="00907460"/>
    <w:rsid w:val="009078FB"/>
    <w:rsid w:val="00907DCF"/>
    <w:rsid w:val="009101DB"/>
    <w:rsid w:val="009102B1"/>
    <w:rsid w:val="009108D1"/>
    <w:rsid w:val="00910FD3"/>
    <w:rsid w:val="009110D2"/>
    <w:rsid w:val="009113CF"/>
    <w:rsid w:val="00911E0F"/>
    <w:rsid w:val="00912798"/>
    <w:rsid w:val="00912ED7"/>
    <w:rsid w:val="00913FAC"/>
    <w:rsid w:val="00914254"/>
    <w:rsid w:val="00914F8E"/>
    <w:rsid w:val="009150B5"/>
    <w:rsid w:val="00915F29"/>
    <w:rsid w:val="009160F2"/>
    <w:rsid w:val="00916109"/>
    <w:rsid w:val="0091669E"/>
    <w:rsid w:val="009176FE"/>
    <w:rsid w:val="009177DE"/>
    <w:rsid w:val="00917DE7"/>
    <w:rsid w:val="00920027"/>
    <w:rsid w:val="00920305"/>
    <w:rsid w:val="0092034D"/>
    <w:rsid w:val="0092064A"/>
    <w:rsid w:val="00921123"/>
    <w:rsid w:val="009217AF"/>
    <w:rsid w:val="009221C0"/>
    <w:rsid w:val="00924261"/>
    <w:rsid w:val="00924329"/>
    <w:rsid w:val="00924516"/>
    <w:rsid w:val="00924797"/>
    <w:rsid w:val="00924DC1"/>
    <w:rsid w:val="0092520C"/>
    <w:rsid w:val="00925501"/>
    <w:rsid w:val="00925917"/>
    <w:rsid w:val="00926218"/>
    <w:rsid w:val="009263F6"/>
    <w:rsid w:val="00926588"/>
    <w:rsid w:val="0092763C"/>
    <w:rsid w:val="0092766F"/>
    <w:rsid w:val="00927A2C"/>
    <w:rsid w:val="00927DF4"/>
    <w:rsid w:val="00927ED2"/>
    <w:rsid w:val="009300A0"/>
    <w:rsid w:val="0093078C"/>
    <w:rsid w:val="00931136"/>
    <w:rsid w:val="009312AD"/>
    <w:rsid w:val="009316F5"/>
    <w:rsid w:val="0093183C"/>
    <w:rsid w:val="00932B48"/>
    <w:rsid w:val="00933151"/>
    <w:rsid w:val="00933F53"/>
    <w:rsid w:val="00934137"/>
    <w:rsid w:val="00934B92"/>
    <w:rsid w:val="00935441"/>
    <w:rsid w:val="009354E7"/>
    <w:rsid w:val="009357EC"/>
    <w:rsid w:val="00935D77"/>
    <w:rsid w:val="00936936"/>
    <w:rsid w:val="00936AC1"/>
    <w:rsid w:val="00937334"/>
    <w:rsid w:val="00937715"/>
    <w:rsid w:val="009378CD"/>
    <w:rsid w:val="00937B7B"/>
    <w:rsid w:val="00937FAA"/>
    <w:rsid w:val="00940445"/>
    <w:rsid w:val="00940543"/>
    <w:rsid w:val="0094097A"/>
    <w:rsid w:val="00941269"/>
    <w:rsid w:val="0094192F"/>
    <w:rsid w:val="00942436"/>
    <w:rsid w:val="009424F0"/>
    <w:rsid w:val="00943046"/>
    <w:rsid w:val="0094348D"/>
    <w:rsid w:val="009434B3"/>
    <w:rsid w:val="00943663"/>
    <w:rsid w:val="00943C7C"/>
    <w:rsid w:val="009445D8"/>
    <w:rsid w:val="00944A72"/>
    <w:rsid w:val="00944DB3"/>
    <w:rsid w:val="00944F5A"/>
    <w:rsid w:val="0094546A"/>
    <w:rsid w:val="00945A33"/>
    <w:rsid w:val="00946109"/>
    <w:rsid w:val="00946250"/>
    <w:rsid w:val="0094696C"/>
    <w:rsid w:val="00946AF5"/>
    <w:rsid w:val="00946FF7"/>
    <w:rsid w:val="009472DA"/>
    <w:rsid w:val="009473E3"/>
    <w:rsid w:val="00947510"/>
    <w:rsid w:val="00947990"/>
    <w:rsid w:val="0094799C"/>
    <w:rsid w:val="009479EF"/>
    <w:rsid w:val="00947BF7"/>
    <w:rsid w:val="00950BDB"/>
    <w:rsid w:val="00950FF8"/>
    <w:rsid w:val="009515BB"/>
    <w:rsid w:val="009516A5"/>
    <w:rsid w:val="009517A7"/>
    <w:rsid w:val="0095194A"/>
    <w:rsid w:val="00951DC6"/>
    <w:rsid w:val="00951E09"/>
    <w:rsid w:val="0095230B"/>
    <w:rsid w:val="0095278F"/>
    <w:rsid w:val="009527AB"/>
    <w:rsid w:val="00952BC8"/>
    <w:rsid w:val="00952EA3"/>
    <w:rsid w:val="00953E50"/>
    <w:rsid w:val="0095442C"/>
    <w:rsid w:val="009550F7"/>
    <w:rsid w:val="0095515B"/>
    <w:rsid w:val="0095557B"/>
    <w:rsid w:val="00955C78"/>
    <w:rsid w:val="00956072"/>
    <w:rsid w:val="009566BA"/>
    <w:rsid w:val="009566F1"/>
    <w:rsid w:val="009571E5"/>
    <w:rsid w:val="0095757D"/>
    <w:rsid w:val="00960EA9"/>
    <w:rsid w:val="00961D7E"/>
    <w:rsid w:val="009621D6"/>
    <w:rsid w:val="009628F5"/>
    <w:rsid w:val="00962907"/>
    <w:rsid w:val="00962CEA"/>
    <w:rsid w:val="00962D6E"/>
    <w:rsid w:val="00963C86"/>
    <w:rsid w:val="00963F11"/>
    <w:rsid w:val="009642F8"/>
    <w:rsid w:val="0096446D"/>
    <w:rsid w:val="00964476"/>
    <w:rsid w:val="00964851"/>
    <w:rsid w:val="00965685"/>
    <w:rsid w:val="00965FFD"/>
    <w:rsid w:val="009663D9"/>
    <w:rsid w:val="009664E4"/>
    <w:rsid w:val="0096699B"/>
    <w:rsid w:val="00966A4C"/>
    <w:rsid w:val="00966A8F"/>
    <w:rsid w:val="00966F0F"/>
    <w:rsid w:val="00967653"/>
    <w:rsid w:val="00967C65"/>
    <w:rsid w:val="00967C92"/>
    <w:rsid w:val="00967F64"/>
    <w:rsid w:val="009704BB"/>
    <w:rsid w:val="0097090A"/>
    <w:rsid w:val="00970A4A"/>
    <w:rsid w:val="00970DDA"/>
    <w:rsid w:val="00970F38"/>
    <w:rsid w:val="0097126D"/>
    <w:rsid w:val="00971544"/>
    <w:rsid w:val="009716D1"/>
    <w:rsid w:val="0097201C"/>
    <w:rsid w:val="00972874"/>
    <w:rsid w:val="00974E19"/>
    <w:rsid w:val="00975D29"/>
    <w:rsid w:val="00976560"/>
    <w:rsid w:val="00976E9B"/>
    <w:rsid w:val="0097738F"/>
    <w:rsid w:val="009773EB"/>
    <w:rsid w:val="009777DB"/>
    <w:rsid w:val="00977933"/>
    <w:rsid w:val="00980547"/>
    <w:rsid w:val="0098058B"/>
    <w:rsid w:val="0098107F"/>
    <w:rsid w:val="009810C7"/>
    <w:rsid w:val="00981598"/>
    <w:rsid w:val="00982401"/>
    <w:rsid w:val="00982B26"/>
    <w:rsid w:val="00982C5F"/>
    <w:rsid w:val="0098338D"/>
    <w:rsid w:val="00983A7E"/>
    <w:rsid w:val="00983B03"/>
    <w:rsid w:val="009848AC"/>
    <w:rsid w:val="00984FF9"/>
    <w:rsid w:val="00985309"/>
    <w:rsid w:val="00985331"/>
    <w:rsid w:val="009854B8"/>
    <w:rsid w:val="00985692"/>
    <w:rsid w:val="00985B54"/>
    <w:rsid w:val="00986076"/>
    <w:rsid w:val="0098669D"/>
    <w:rsid w:val="0098684F"/>
    <w:rsid w:val="00987375"/>
    <w:rsid w:val="00987527"/>
    <w:rsid w:val="009903F7"/>
    <w:rsid w:val="0099058D"/>
    <w:rsid w:val="009911B8"/>
    <w:rsid w:val="009915F2"/>
    <w:rsid w:val="00991AB3"/>
    <w:rsid w:val="0099237A"/>
    <w:rsid w:val="00992D5A"/>
    <w:rsid w:val="009937DB"/>
    <w:rsid w:val="00993A20"/>
    <w:rsid w:val="00993A65"/>
    <w:rsid w:val="00994482"/>
    <w:rsid w:val="00994570"/>
    <w:rsid w:val="0099460A"/>
    <w:rsid w:val="00994860"/>
    <w:rsid w:val="009948F0"/>
    <w:rsid w:val="00994FBA"/>
    <w:rsid w:val="0099524B"/>
    <w:rsid w:val="00995561"/>
    <w:rsid w:val="00995D5F"/>
    <w:rsid w:val="009962FD"/>
    <w:rsid w:val="009974D1"/>
    <w:rsid w:val="00997F84"/>
    <w:rsid w:val="009A0A8F"/>
    <w:rsid w:val="009A0CDD"/>
    <w:rsid w:val="009A0E25"/>
    <w:rsid w:val="009A1278"/>
    <w:rsid w:val="009A1B1D"/>
    <w:rsid w:val="009A2170"/>
    <w:rsid w:val="009A217F"/>
    <w:rsid w:val="009A22D3"/>
    <w:rsid w:val="009A38ED"/>
    <w:rsid w:val="009A3A75"/>
    <w:rsid w:val="009A3F4B"/>
    <w:rsid w:val="009A4550"/>
    <w:rsid w:val="009A4AE7"/>
    <w:rsid w:val="009A50AA"/>
    <w:rsid w:val="009A5254"/>
    <w:rsid w:val="009A542D"/>
    <w:rsid w:val="009A63DC"/>
    <w:rsid w:val="009A7069"/>
    <w:rsid w:val="009A71E3"/>
    <w:rsid w:val="009A7375"/>
    <w:rsid w:val="009A75D6"/>
    <w:rsid w:val="009A7677"/>
    <w:rsid w:val="009A7728"/>
    <w:rsid w:val="009A7814"/>
    <w:rsid w:val="009A7AA9"/>
    <w:rsid w:val="009A7AC9"/>
    <w:rsid w:val="009B0989"/>
    <w:rsid w:val="009B0CD1"/>
    <w:rsid w:val="009B173C"/>
    <w:rsid w:val="009B20C2"/>
    <w:rsid w:val="009B22BB"/>
    <w:rsid w:val="009B2DC2"/>
    <w:rsid w:val="009B3300"/>
    <w:rsid w:val="009B362B"/>
    <w:rsid w:val="009B5080"/>
    <w:rsid w:val="009B5107"/>
    <w:rsid w:val="009B554C"/>
    <w:rsid w:val="009B5564"/>
    <w:rsid w:val="009B5B04"/>
    <w:rsid w:val="009B5E1D"/>
    <w:rsid w:val="009B62E7"/>
    <w:rsid w:val="009B722A"/>
    <w:rsid w:val="009C02AB"/>
    <w:rsid w:val="009C02D2"/>
    <w:rsid w:val="009C0C2C"/>
    <w:rsid w:val="009C0EFA"/>
    <w:rsid w:val="009C1908"/>
    <w:rsid w:val="009C1B15"/>
    <w:rsid w:val="009C2417"/>
    <w:rsid w:val="009C29F8"/>
    <w:rsid w:val="009C2F78"/>
    <w:rsid w:val="009C35AA"/>
    <w:rsid w:val="009C3A21"/>
    <w:rsid w:val="009C3B7E"/>
    <w:rsid w:val="009C42F6"/>
    <w:rsid w:val="009C45F6"/>
    <w:rsid w:val="009C4905"/>
    <w:rsid w:val="009C66B1"/>
    <w:rsid w:val="009C6A20"/>
    <w:rsid w:val="009C6A23"/>
    <w:rsid w:val="009C6A75"/>
    <w:rsid w:val="009C6B43"/>
    <w:rsid w:val="009C752F"/>
    <w:rsid w:val="009C75F0"/>
    <w:rsid w:val="009C7D40"/>
    <w:rsid w:val="009C7FFE"/>
    <w:rsid w:val="009D0501"/>
    <w:rsid w:val="009D0910"/>
    <w:rsid w:val="009D11D4"/>
    <w:rsid w:val="009D13CF"/>
    <w:rsid w:val="009D1411"/>
    <w:rsid w:val="009D1B8D"/>
    <w:rsid w:val="009D1C53"/>
    <w:rsid w:val="009D3646"/>
    <w:rsid w:val="009D442D"/>
    <w:rsid w:val="009D44E6"/>
    <w:rsid w:val="009D4523"/>
    <w:rsid w:val="009D454F"/>
    <w:rsid w:val="009D4AEA"/>
    <w:rsid w:val="009D4C21"/>
    <w:rsid w:val="009D6081"/>
    <w:rsid w:val="009D6277"/>
    <w:rsid w:val="009D6609"/>
    <w:rsid w:val="009D663B"/>
    <w:rsid w:val="009D696A"/>
    <w:rsid w:val="009D7923"/>
    <w:rsid w:val="009E005C"/>
    <w:rsid w:val="009E0D06"/>
    <w:rsid w:val="009E21CB"/>
    <w:rsid w:val="009E280E"/>
    <w:rsid w:val="009E3431"/>
    <w:rsid w:val="009E34D5"/>
    <w:rsid w:val="009E34EB"/>
    <w:rsid w:val="009E3956"/>
    <w:rsid w:val="009E3B75"/>
    <w:rsid w:val="009E415B"/>
    <w:rsid w:val="009E43D5"/>
    <w:rsid w:val="009E495D"/>
    <w:rsid w:val="009E55B7"/>
    <w:rsid w:val="009E55C7"/>
    <w:rsid w:val="009E5756"/>
    <w:rsid w:val="009E580E"/>
    <w:rsid w:val="009E609A"/>
    <w:rsid w:val="009E61FE"/>
    <w:rsid w:val="009E69FB"/>
    <w:rsid w:val="009E73AB"/>
    <w:rsid w:val="009E7482"/>
    <w:rsid w:val="009E758C"/>
    <w:rsid w:val="009E7605"/>
    <w:rsid w:val="009F012B"/>
    <w:rsid w:val="009F04F7"/>
    <w:rsid w:val="009F0838"/>
    <w:rsid w:val="009F0B89"/>
    <w:rsid w:val="009F0D1A"/>
    <w:rsid w:val="009F0F7A"/>
    <w:rsid w:val="009F16BE"/>
    <w:rsid w:val="009F1761"/>
    <w:rsid w:val="009F1AD8"/>
    <w:rsid w:val="009F22A4"/>
    <w:rsid w:val="009F3842"/>
    <w:rsid w:val="009F3993"/>
    <w:rsid w:val="009F3C2C"/>
    <w:rsid w:val="009F40D5"/>
    <w:rsid w:val="009F62EE"/>
    <w:rsid w:val="009F633A"/>
    <w:rsid w:val="009F6C0E"/>
    <w:rsid w:val="009F6C2E"/>
    <w:rsid w:val="009F74AC"/>
    <w:rsid w:val="009F7718"/>
    <w:rsid w:val="009F7A70"/>
    <w:rsid w:val="00A00333"/>
    <w:rsid w:val="00A006BB"/>
    <w:rsid w:val="00A012E5"/>
    <w:rsid w:val="00A01731"/>
    <w:rsid w:val="00A0289F"/>
    <w:rsid w:val="00A028BA"/>
    <w:rsid w:val="00A02D87"/>
    <w:rsid w:val="00A02D8F"/>
    <w:rsid w:val="00A03273"/>
    <w:rsid w:val="00A033E6"/>
    <w:rsid w:val="00A03871"/>
    <w:rsid w:val="00A0433D"/>
    <w:rsid w:val="00A043A9"/>
    <w:rsid w:val="00A04408"/>
    <w:rsid w:val="00A04638"/>
    <w:rsid w:val="00A052EA"/>
    <w:rsid w:val="00A058DB"/>
    <w:rsid w:val="00A05968"/>
    <w:rsid w:val="00A06720"/>
    <w:rsid w:val="00A06A3F"/>
    <w:rsid w:val="00A0773F"/>
    <w:rsid w:val="00A07CB8"/>
    <w:rsid w:val="00A124D2"/>
    <w:rsid w:val="00A130B3"/>
    <w:rsid w:val="00A14D24"/>
    <w:rsid w:val="00A14D6B"/>
    <w:rsid w:val="00A14FDB"/>
    <w:rsid w:val="00A1562F"/>
    <w:rsid w:val="00A15866"/>
    <w:rsid w:val="00A1685B"/>
    <w:rsid w:val="00A17248"/>
    <w:rsid w:val="00A1743E"/>
    <w:rsid w:val="00A176BE"/>
    <w:rsid w:val="00A17D33"/>
    <w:rsid w:val="00A2047F"/>
    <w:rsid w:val="00A204D2"/>
    <w:rsid w:val="00A207A1"/>
    <w:rsid w:val="00A20E78"/>
    <w:rsid w:val="00A21017"/>
    <w:rsid w:val="00A22807"/>
    <w:rsid w:val="00A22992"/>
    <w:rsid w:val="00A23F86"/>
    <w:rsid w:val="00A2448D"/>
    <w:rsid w:val="00A244F0"/>
    <w:rsid w:val="00A24623"/>
    <w:rsid w:val="00A2504E"/>
    <w:rsid w:val="00A255B7"/>
    <w:rsid w:val="00A259C4"/>
    <w:rsid w:val="00A2672E"/>
    <w:rsid w:val="00A267C0"/>
    <w:rsid w:val="00A27446"/>
    <w:rsid w:val="00A2787B"/>
    <w:rsid w:val="00A278C2"/>
    <w:rsid w:val="00A279F5"/>
    <w:rsid w:val="00A30773"/>
    <w:rsid w:val="00A30D12"/>
    <w:rsid w:val="00A30EEE"/>
    <w:rsid w:val="00A31592"/>
    <w:rsid w:val="00A3179E"/>
    <w:rsid w:val="00A3180F"/>
    <w:rsid w:val="00A31D15"/>
    <w:rsid w:val="00A32694"/>
    <w:rsid w:val="00A32788"/>
    <w:rsid w:val="00A32976"/>
    <w:rsid w:val="00A32A00"/>
    <w:rsid w:val="00A3311A"/>
    <w:rsid w:val="00A3342A"/>
    <w:rsid w:val="00A33934"/>
    <w:rsid w:val="00A33E41"/>
    <w:rsid w:val="00A33ECF"/>
    <w:rsid w:val="00A343A6"/>
    <w:rsid w:val="00A3502B"/>
    <w:rsid w:val="00A354A6"/>
    <w:rsid w:val="00A35829"/>
    <w:rsid w:val="00A35AAB"/>
    <w:rsid w:val="00A3601D"/>
    <w:rsid w:val="00A3635A"/>
    <w:rsid w:val="00A36FFB"/>
    <w:rsid w:val="00A37802"/>
    <w:rsid w:val="00A4040B"/>
    <w:rsid w:val="00A40A1E"/>
    <w:rsid w:val="00A40AD5"/>
    <w:rsid w:val="00A40EAC"/>
    <w:rsid w:val="00A41600"/>
    <w:rsid w:val="00A41983"/>
    <w:rsid w:val="00A42496"/>
    <w:rsid w:val="00A4262D"/>
    <w:rsid w:val="00A42914"/>
    <w:rsid w:val="00A42EA8"/>
    <w:rsid w:val="00A42FAE"/>
    <w:rsid w:val="00A442E2"/>
    <w:rsid w:val="00A445B8"/>
    <w:rsid w:val="00A44B07"/>
    <w:rsid w:val="00A456BD"/>
    <w:rsid w:val="00A460DA"/>
    <w:rsid w:val="00A460E9"/>
    <w:rsid w:val="00A462F7"/>
    <w:rsid w:val="00A464E3"/>
    <w:rsid w:val="00A465D5"/>
    <w:rsid w:val="00A46E79"/>
    <w:rsid w:val="00A4752C"/>
    <w:rsid w:val="00A479B3"/>
    <w:rsid w:val="00A47EFB"/>
    <w:rsid w:val="00A50056"/>
    <w:rsid w:val="00A50068"/>
    <w:rsid w:val="00A500C5"/>
    <w:rsid w:val="00A506E2"/>
    <w:rsid w:val="00A50D4C"/>
    <w:rsid w:val="00A51301"/>
    <w:rsid w:val="00A5215E"/>
    <w:rsid w:val="00A52581"/>
    <w:rsid w:val="00A52E22"/>
    <w:rsid w:val="00A52F19"/>
    <w:rsid w:val="00A535AD"/>
    <w:rsid w:val="00A53789"/>
    <w:rsid w:val="00A53E5E"/>
    <w:rsid w:val="00A5404D"/>
    <w:rsid w:val="00A540FB"/>
    <w:rsid w:val="00A54C00"/>
    <w:rsid w:val="00A54D83"/>
    <w:rsid w:val="00A5574A"/>
    <w:rsid w:val="00A56B0A"/>
    <w:rsid w:val="00A56FB3"/>
    <w:rsid w:val="00A576FD"/>
    <w:rsid w:val="00A57BE3"/>
    <w:rsid w:val="00A57CAB"/>
    <w:rsid w:val="00A60C83"/>
    <w:rsid w:val="00A60E9B"/>
    <w:rsid w:val="00A6102B"/>
    <w:rsid w:val="00A613B8"/>
    <w:rsid w:val="00A6213C"/>
    <w:rsid w:val="00A62596"/>
    <w:rsid w:val="00A62629"/>
    <w:rsid w:val="00A63017"/>
    <w:rsid w:val="00A64400"/>
    <w:rsid w:val="00A6441E"/>
    <w:rsid w:val="00A65B90"/>
    <w:rsid w:val="00A65FF5"/>
    <w:rsid w:val="00A66A88"/>
    <w:rsid w:val="00A6724E"/>
    <w:rsid w:val="00A67E8B"/>
    <w:rsid w:val="00A700E5"/>
    <w:rsid w:val="00A700EF"/>
    <w:rsid w:val="00A710DC"/>
    <w:rsid w:val="00A717FD"/>
    <w:rsid w:val="00A724B2"/>
    <w:rsid w:val="00A7254A"/>
    <w:rsid w:val="00A73D15"/>
    <w:rsid w:val="00A73DC4"/>
    <w:rsid w:val="00A74856"/>
    <w:rsid w:val="00A74AA9"/>
    <w:rsid w:val="00A74E57"/>
    <w:rsid w:val="00A75C3E"/>
    <w:rsid w:val="00A7604B"/>
    <w:rsid w:val="00A7696A"/>
    <w:rsid w:val="00A76ABD"/>
    <w:rsid w:val="00A76D95"/>
    <w:rsid w:val="00A76E1B"/>
    <w:rsid w:val="00A7760E"/>
    <w:rsid w:val="00A77883"/>
    <w:rsid w:val="00A77F21"/>
    <w:rsid w:val="00A8029C"/>
    <w:rsid w:val="00A80EC1"/>
    <w:rsid w:val="00A81650"/>
    <w:rsid w:val="00A81A47"/>
    <w:rsid w:val="00A820E0"/>
    <w:rsid w:val="00A82380"/>
    <w:rsid w:val="00A82570"/>
    <w:rsid w:val="00A82844"/>
    <w:rsid w:val="00A82FF6"/>
    <w:rsid w:val="00A8340B"/>
    <w:rsid w:val="00A84104"/>
    <w:rsid w:val="00A8461B"/>
    <w:rsid w:val="00A85256"/>
    <w:rsid w:val="00A85E67"/>
    <w:rsid w:val="00A86182"/>
    <w:rsid w:val="00A864F8"/>
    <w:rsid w:val="00A86848"/>
    <w:rsid w:val="00A86910"/>
    <w:rsid w:val="00A86D6F"/>
    <w:rsid w:val="00A87E43"/>
    <w:rsid w:val="00A90394"/>
    <w:rsid w:val="00A90697"/>
    <w:rsid w:val="00A9081F"/>
    <w:rsid w:val="00A908E3"/>
    <w:rsid w:val="00A9133A"/>
    <w:rsid w:val="00A9139C"/>
    <w:rsid w:val="00A91C47"/>
    <w:rsid w:val="00A91C9F"/>
    <w:rsid w:val="00A91CCC"/>
    <w:rsid w:val="00A92504"/>
    <w:rsid w:val="00A94836"/>
    <w:rsid w:val="00A94E47"/>
    <w:rsid w:val="00A959B8"/>
    <w:rsid w:val="00A959CD"/>
    <w:rsid w:val="00A95A2C"/>
    <w:rsid w:val="00A96168"/>
    <w:rsid w:val="00A962AB"/>
    <w:rsid w:val="00A96880"/>
    <w:rsid w:val="00A968BC"/>
    <w:rsid w:val="00A97303"/>
    <w:rsid w:val="00A9771B"/>
    <w:rsid w:val="00A978FE"/>
    <w:rsid w:val="00A97A61"/>
    <w:rsid w:val="00A97AC8"/>
    <w:rsid w:val="00A97BB0"/>
    <w:rsid w:val="00A97F38"/>
    <w:rsid w:val="00AA0035"/>
    <w:rsid w:val="00AA026A"/>
    <w:rsid w:val="00AA082C"/>
    <w:rsid w:val="00AA0BBD"/>
    <w:rsid w:val="00AA125B"/>
    <w:rsid w:val="00AA144F"/>
    <w:rsid w:val="00AA1734"/>
    <w:rsid w:val="00AA19AA"/>
    <w:rsid w:val="00AA1D81"/>
    <w:rsid w:val="00AA2131"/>
    <w:rsid w:val="00AA251F"/>
    <w:rsid w:val="00AA2DB6"/>
    <w:rsid w:val="00AA3574"/>
    <w:rsid w:val="00AA3C9B"/>
    <w:rsid w:val="00AA3F6F"/>
    <w:rsid w:val="00AA4248"/>
    <w:rsid w:val="00AA4B53"/>
    <w:rsid w:val="00AA4FCF"/>
    <w:rsid w:val="00AA5239"/>
    <w:rsid w:val="00AA533F"/>
    <w:rsid w:val="00AA5FA9"/>
    <w:rsid w:val="00AA69FE"/>
    <w:rsid w:val="00AA6B3B"/>
    <w:rsid w:val="00AA6B72"/>
    <w:rsid w:val="00AA73BF"/>
    <w:rsid w:val="00AA76F5"/>
    <w:rsid w:val="00AA7E1F"/>
    <w:rsid w:val="00AB0571"/>
    <w:rsid w:val="00AB08BD"/>
    <w:rsid w:val="00AB0C68"/>
    <w:rsid w:val="00AB1C5D"/>
    <w:rsid w:val="00AB1C6F"/>
    <w:rsid w:val="00AB2299"/>
    <w:rsid w:val="00AB28B0"/>
    <w:rsid w:val="00AB29A1"/>
    <w:rsid w:val="00AB2A8A"/>
    <w:rsid w:val="00AB2BB1"/>
    <w:rsid w:val="00AB2BB4"/>
    <w:rsid w:val="00AB2C3F"/>
    <w:rsid w:val="00AB2E50"/>
    <w:rsid w:val="00AB39AB"/>
    <w:rsid w:val="00AB3DB4"/>
    <w:rsid w:val="00AB4523"/>
    <w:rsid w:val="00AB46E5"/>
    <w:rsid w:val="00AB4BE5"/>
    <w:rsid w:val="00AB4DA9"/>
    <w:rsid w:val="00AB552A"/>
    <w:rsid w:val="00AB5551"/>
    <w:rsid w:val="00AB5AC4"/>
    <w:rsid w:val="00AB6C70"/>
    <w:rsid w:val="00AB72AA"/>
    <w:rsid w:val="00AB777E"/>
    <w:rsid w:val="00AC07ED"/>
    <w:rsid w:val="00AC09A4"/>
    <w:rsid w:val="00AC1606"/>
    <w:rsid w:val="00AC2041"/>
    <w:rsid w:val="00AC234B"/>
    <w:rsid w:val="00AC2641"/>
    <w:rsid w:val="00AC2860"/>
    <w:rsid w:val="00AC2B7B"/>
    <w:rsid w:val="00AC3357"/>
    <w:rsid w:val="00AC390D"/>
    <w:rsid w:val="00AC3B0A"/>
    <w:rsid w:val="00AC3B87"/>
    <w:rsid w:val="00AC4005"/>
    <w:rsid w:val="00AC44B7"/>
    <w:rsid w:val="00AC4549"/>
    <w:rsid w:val="00AC466F"/>
    <w:rsid w:val="00AC524C"/>
    <w:rsid w:val="00AC56F7"/>
    <w:rsid w:val="00AC61FF"/>
    <w:rsid w:val="00AC74ED"/>
    <w:rsid w:val="00AC7506"/>
    <w:rsid w:val="00AC7BFC"/>
    <w:rsid w:val="00AC7E24"/>
    <w:rsid w:val="00AD0406"/>
    <w:rsid w:val="00AD0947"/>
    <w:rsid w:val="00AD0A96"/>
    <w:rsid w:val="00AD1A03"/>
    <w:rsid w:val="00AD212C"/>
    <w:rsid w:val="00AD2542"/>
    <w:rsid w:val="00AD2F1F"/>
    <w:rsid w:val="00AD3F3F"/>
    <w:rsid w:val="00AD40CB"/>
    <w:rsid w:val="00AD40FA"/>
    <w:rsid w:val="00AD49A7"/>
    <w:rsid w:val="00AD4B84"/>
    <w:rsid w:val="00AD51A0"/>
    <w:rsid w:val="00AD5E1E"/>
    <w:rsid w:val="00AD677C"/>
    <w:rsid w:val="00AD67DB"/>
    <w:rsid w:val="00AD69DE"/>
    <w:rsid w:val="00AD6E57"/>
    <w:rsid w:val="00AD714B"/>
    <w:rsid w:val="00AE08E4"/>
    <w:rsid w:val="00AE0EFC"/>
    <w:rsid w:val="00AE10BE"/>
    <w:rsid w:val="00AE12D8"/>
    <w:rsid w:val="00AE1C7C"/>
    <w:rsid w:val="00AE2904"/>
    <w:rsid w:val="00AE39BF"/>
    <w:rsid w:val="00AE4844"/>
    <w:rsid w:val="00AE5C01"/>
    <w:rsid w:val="00AE5C21"/>
    <w:rsid w:val="00AE5D56"/>
    <w:rsid w:val="00AE5EBD"/>
    <w:rsid w:val="00AE63F7"/>
    <w:rsid w:val="00AE69ED"/>
    <w:rsid w:val="00AE6B12"/>
    <w:rsid w:val="00AE73B5"/>
    <w:rsid w:val="00AF075A"/>
    <w:rsid w:val="00AF15DD"/>
    <w:rsid w:val="00AF16D4"/>
    <w:rsid w:val="00AF260E"/>
    <w:rsid w:val="00AF2C04"/>
    <w:rsid w:val="00AF32C2"/>
    <w:rsid w:val="00AF36B1"/>
    <w:rsid w:val="00AF3778"/>
    <w:rsid w:val="00AF3A55"/>
    <w:rsid w:val="00AF3C4C"/>
    <w:rsid w:val="00AF3FC5"/>
    <w:rsid w:val="00AF422A"/>
    <w:rsid w:val="00AF579A"/>
    <w:rsid w:val="00B0096E"/>
    <w:rsid w:val="00B00985"/>
    <w:rsid w:val="00B00B9C"/>
    <w:rsid w:val="00B00E5F"/>
    <w:rsid w:val="00B01216"/>
    <w:rsid w:val="00B01384"/>
    <w:rsid w:val="00B01EB8"/>
    <w:rsid w:val="00B02321"/>
    <w:rsid w:val="00B028C1"/>
    <w:rsid w:val="00B029E3"/>
    <w:rsid w:val="00B02A1A"/>
    <w:rsid w:val="00B02B11"/>
    <w:rsid w:val="00B032ED"/>
    <w:rsid w:val="00B03B54"/>
    <w:rsid w:val="00B04461"/>
    <w:rsid w:val="00B04866"/>
    <w:rsid w:val="00B04D34"/>
    <w:rsid w:val="00B063A0"/>
    <w:rsid w:val="00B06BA8"/>
    <w:rsid w:val="00B07FDD"/>
    <w:rsid w:val="00B1006D"/>
    <w:rsid w:val="00B10274"/>
    <w:rsid w:val="00B10418"/>
    <w:rsid w:val="00B10992"/>
    <w:rsid w:val="00B110F2"/>
    <w:rsid w:val="00B1237E"/>
    <w:rsid w:val="00B12A40"/>
    <w:rsid w:val="00B130E6"/>
    <w:rsid w:val="00B132F3"/>
    <w:rsid w:val="00B15EB7"/>
    <w:rsid w:val="00B16087"/>
    <w:rsid w:val="00B16480"/>
    <w:rsid w:val="00B16498"/>
    <w:rsid w:val="00B16F31"/>
    <w:rsid w:val="00B17348"/>
    <w:rsid w:val="00B17425"/>
    <w:rsid w:val="00B179AB"/>
    <w:rsid w:val="00B17E73"/>
    <w:rsid w:val="00B20226"/>
    <w:rsid w:val="00B215AB"/>
    <w:rsid w:val="00B21966"/>
    <w:rsid w:val="00B22817"/>
    <w:rsid w:val="00B2356D"/>
    <w:rsid w:val="00B23CC0"/>
    <w:rsid w:val="00B24522"/>
    <w:rsid w:val="00B25154"/>
    <w:rsid w:val="00B2561A"/>
    <w:rsid w:val="00B259B6"/>
    <w:rsid w:val="00B259DA"/>
    <w:rsid w:val="00B25AE6"/>
    <w:rsid w:val="00B25C26"/>
    <w:rsid w:val="00B25DE9"/>
    <w:rsid w:val="00B26296"/>
    <w:rsid w:val="00B26671"/>
    <w:rsid w:val="00B27415"/>
    <w:rsid w:val="00B306A4"/>
    <w:rsid w:val="00B310A0"/>
    <w:rsid w:val="00B31550"/>
    <w:rsid w:val="00B3166D"/>
    <w:rsid w:val="00B316B2"/>
    <w:rsid w:val="00B31819"/>
    <w:rsid w:val="00B31D85"/>
    <w:rsid w:val="00B32535"/>
    <w:rsid w:val="00B329A7"/>
    <w:rsid w:val="00B32AF4"/>
    <w:rsid w:val="00B339FB"/>
    <w:rsid w:val="00B3411A"/>
    <w:rsid w:val="00B346BC"/>
    <w:rsid w:val="00B350D8"/>
    <w:rsid w:val="00B3546C"/>
    <w:rsid w:val="00B35753"/>
    <w:rsid w:val="00B3578F"/>
    <w:rsid w:val="00B35F97"/>
    <w:rsid w:val="00B36240"/>
    <w:rsid w:val="00B363DC"/>
    <w:rsid w:val="00B3698F"/>
    <w:rsid w:val="00B36A75"/>
    <w:rsid w:val="00B37A60"/>
    <w:rsid w:val="00B40336"/>
    <w:rsid w:val="00B414DD"/>
    <w:rsid w:val="00B416AC"/>
    <w:rsid w:val="00B41798"/>
    <w:rsid w:val="00B41839"/>
    <w:rsid w:val="00B41D2C"/>
    <w:rsid w:val="00B41ECB"/>
    <w:rsid w:val="00B42366"/>
    <w:rsid w:val="00B42419"/>
    <w:rsid w:val="00B42CC5"/>
    <w:rsid w:val="00B43093"/>
    <w:rsid w:val="00B4323B"/>
    <w:rsid w:val="00B43AEF"/>
    <w:rsid w:val="00B43F65"/>
    <w:rsid w:val="00B44078"/>
    <w:rsid w:val="00B4476A"/>
    <w:rsid w:val="00B44972"/>
    <w:rsid w:val="00B449F5"/>
    <w:rsid w:val="00B4592F"/>
    <w:rsid w:val="00B45F08"/>
    <w:rsid w:val="00B4692C"/>
    <w:rsid w:val="00B46C18"/>
    <w:rsid w:val="00B4774C"/>
    <w:rsid w:val="00B478B5"/>
    <w:rsid w:val="00B50B0D"/>
    <w:rsid w:val="00B50B6B"/>
    <w:rsid w:val="00B50B8E"/>
    <w:rsid w:val="00B5145E"/>
    <w:rsid w:val="00B51A08"/>
    <w:rsid w:val="00B51D69"/>
    <w:rsid w:val="00B51F6A"/>
    <w:rsid w:val="00B52520"/>
    <w:rsid w:val="00B53331"/>
    <w:rsid w:val="00B54CB2"/>
    <w:rsid w:val="00B54D7F"/>
    <w:rsid w:val="00B54F11"/>
    <w:rsid w:val="00B550A6"/>
    <w:rsid w:val="00B55635"/>
    <w:rsid w:val="00B57B58"/>
    <w:rsid w:val="00B57CB1"/>
    <w:rsid w:val="00B6052E"/>
    <w:rsid w:val="00B60602"/>
    <w:rsid w:val="00B60985"/>
    <w:rsid w:val="00B609C8"/>
    <w:rsid w:val="00B60C21"/>
    <w:rsid w:val="00B61297"/>
    <w:rsid w:val="00B617CB"/>
    <w:rsid w:val="00B62033"/>
    <w:rsid w:val="00B628F0"/>
    <w:rsid w:val="00B62FD1"/>
    <w:rsid w:val="00B64614"/>
    <w:rsid w:val="00B648EB"/>
    <w:rsid w:val="00B64B7E"/>
    <w:rsid w:val="00B64DCA"/>
    <w:rsid w:val="00B65547"/>
    <w:rsid w:val="00B6604A"/>
    <w:rsid w:val="00B6610E"/>
    <w:rsid w:val="00B663B2"/>
    <w:rsid w:val="00B663E8"/>
    <w:rsid w:val="00B666AF"/>
    <w:rsid w:val="00B667F4"/>
    <w:rsid w:val="00B6688B"/>
    <w:rsid w:val="00B67175"/>
    <w:rsid w:val="00B67347"/>
    <w:rsid w:val="00B677E5"/>
    <w:rsid w:val="00B678DC"/>
    <w:rsid w:val="00B67C32"/>
    <w:rsid w:val="00B703C6"/>
    <w:rsid w:val="00B70533"/>
    <w:rsid w:val="00B708BF"/>
    <w:rsid w:val="00B71DD5"/>
    <w:rsid w:val="00B72793"/>
    <w:rsid w:val="00B72D71"/>
    <w:rsid w:val="00B7317B"/>
    <w:rsid w:val="00B73621"/>
    <w:rsid w:val="00B73D7B"/>
    <w:rsid w:val="00B74246"/>
    <w:rsid w:val="00B74AFC"/>
    <w:rsid w:val="00B74B7D"/>
    <w:rsid w:val="00B750BB"/>
    <w:rsid w:val="00B75390"/>
    <w:rsid w:val="00B7580D"/>
    <w:rsid w:val="00B76A90"/>
    <w:rsid w:val="00B777DD"/>
    <w:rsid w:val="00B779FD"/>
    <w:rsid w:val="00B77A1E"/>
    <w:rsid w:val="00B800CE"/>
    <w:rsid w:val="00B8054B"/>
    <w:rsid w:val="00B807DD"/>
    <w:rsid w:val="00B80D92"/>
    <w:rsid w:val="00B810BF"/>
    <w:rsid w:val="00B81B76"/>
    <w:rsid w:val="00B81B9B"/>
    <w:rsid w:val="00B81D97"/>
    <w:rsid w:val="00B81DAC"/>
    <w:rsid w:val="00B81DDC"/>
    <w:rsid w:val="00B81DE8"/>
    <w:rsid w:val="00B82D3D"/>
    <w:rsid w:val="00B83334"/>
    <w:rsid w:val="00B837C1"/>
    <w:rsid w:val="00B83A11"/>
    <w:rsid w:val="00B83B3F"/>
    <w:rsid w:val="00B83F61"/>
    <w:rsid w:val="00B843E8"/>
    <w:rsid w:val="00B845E4"/>
    <w:rsid w:val="00B84A67"/>
    <w:rsid w:val="00B85C18"/>
    <w:rsid w:val="00B861E4"/>
    <w:rsid w:val="00B86A74"/>
    <w:rsid w:val="00B86C6B"/>
    <w:rsid w:val="00B86C7A"/>
    <w:rsid w:val="00B870AB"/>
    <w:rsid w:val="00B87646"/>
    <w:rsid w:val="00B9064D"/>
    <w:rsid w:val="00B90952"/>
    <w:rsid w:val="00B90F34"/>
    <w:rsid w:val="00B91113"/>
    <w:rsid w:val="00B91D22"/>
    <w:rsid w:val="00B9203E"/>
    <w:rsid w:val="00B921EB"/>
    <w:rsid w:val="00B92414"/>
    <w:rsid w:val="00B9308D"/>
    <w:rsid w:val="00B935DA"/>
    <w:rsid w:val="00B938EC"/>
    <w:rsid w:val="00B93D6F"/>
    <w:rsid w:val="00B940E4"/>
    <w:rsid w:val="00B945C4"/>
    <w:rsid w:val="00B945F5"/>
    <w:rsid w:val="00B94CF1"/>
    <w:rsid w:val="00B95620"/>
    <w:rsid w:val="00B959FB"/>
    <w:rsid w:val="00B95A84"/>
    <w:rsid w:val="00B97BF5"/>
    <w:rsid w:val="00B97C86"/>
    <w:rsid w:val="00B97C88"/>
    <w:rsid w:val="00BA0635"/>
    <w:rsid w:val="00BA0CB5"/>
    <w:rsid w:val="00BA0EC2"/>
    <w:rsid w:val="00BA1272"/>
    <w:rsid w:val="00BA186E"/>
    <w:rsid w:val="00BA2213"/>
    <w:rsid w:val="00BA2272"/>
    <w:rsid w:val="00BA263D"/>
    <w:rsid w:val="00BA275D"/>
    <w:rsid w:val="00BA2E7D"/>
    <w:rsid w:val="00BA30D8"/>
    <w:rsid w:val="00BA35E0"/>
    <w:rsid w:val="00BA36C4"/>
    <w:rsid w:val="00BA39B8"/>
    <w:rsid w:val="00BA473F"/>
    <w:rsid w:val="00BA4C63"/>
    <w:rsid w:val="00BA4CC8"/>
    <w:rsid w:val="00BA5948"/>
    <w:rsid w:val="00BA5AB5"/>
    <w:rsid w:val="00BA5DE3"/>
    <w:rsid w:val="00BA5E2F"/>
    <w:rsid w:val="00BA5F00"/>
    <w:rsid w:val="00BA6466"/>
    <w:rsid w:val="00BA659C"/>
    <w:rsid w:val="00BA6C3F"/>
    <w:rsid w:val="00BA7713"/>
    <w:rsid w:val="00BA7D5F"/>
    <w:rsid w:val="00BB0370"/>
    <w:rsid w:val="00BB0785"/>
    <w:rsid w:val="00BB170A"/>
    <w:rsid w:val="00BB1A91"/>
    <w:rsid w:val="00BB1B9F"/>
    <w:rsid w:val="00BB1D8A"/>
    <w:rsid w:val="00BB1E26"/>
    <w:rsid w:val="00BB21E3"/>
    <w:rsid w:val="00BB31A1"/>
    <w:rsid w:val="00BB37D5"/>
    <w:rsid w:val="00BB3A14"/>
    <w:rsid w:val="00BB4C7B"/>
    <w:rsid w:val="00BB5A66"/>
    <w:rsid w:val="00BB5CD5"/>
    <w:rsid w:val="00BB608D"/>
    <w:rsid w:val="00BB6095"/>
    <w:rsid w:val="00BB746D"/>
    <w:rsid w:val="00BC086E"/>
    <w:rsid w:val="00BC0893"/>
    <w:rsid w:val="00BC136C"/>
    <w:rsid w:val="00BC2181"/>
    <w:rsid w:val="00BC3529"/>
    <w:rsid w:val="00BC3A89"/>
    <w:rsid w:val="00BC3ECD"/>
    <w:rsid w:val="00BC43DE"/>
    <w:rsid w:val="00BC449A"/>
    <w:rsid w:val="00BC46B0"/>
    <w:rsid w:val="00BC4996"/>
    <w:rsid w:val="00BC5DC2"/>
    <w:rsid w:val="00BC5F38"/>
    <w:rsid w:val="00BC5F6D"/>
    <w:rsid w:val="00BC642E"/>
    <w:rsid w:val="00BC659E"/>
    <w:rsid w:val="00BD072E"/>
    <w:rsid w:val="00BD095E"/>
    <w:rsid w:val="00BD30B5"/>
    <w:rsid w:val="00BD3206"/>
    <w:rsid w:val="00BD417E"/>
    <w:rsid w:val="00BD448D"/>
    <w:rsid w:val="00BD4515"/>
    <w:rsid w:val="00BD45D5"/>
    <w:rsid w:val="00BD75BB"/>
    <w:rsid w:val="00BE0764"/>
    <w:rsid w:val="00BE0EB7"/>
    <w:rsid w:val="00BE0FA6"/>
    <w:rsid w:val="00BE139A"/>
    <w:rsid w:val="00BE2510"/>
    <w:rsid w:val="00BE2906"/>
    <w:rsid w:val="00BE3210"/>
    <w:rsid w:val="00BE38DC"/>
    <w:rsid w:val="00BE4482"/>
    <w:rsid w:val="00BE4E79"/>
    <w:rsid w:val="00BE4FFB"/>
    <w:rsid w:val="00BE59EF"/>
    <w:rsid w:val="00BE66DD"/>
    <w:rsid w:val="00BE68AA"/>
    <w:rsid w:val="00BE6A9E"/>
    <w:rsid w:val="00BE6AC7"/>
    <w:rsid w:val="00BE75ED"/>
    <w:rsid w:val="00BE775B"/>
    <w:rsid w:val="00BE79A8"/>
    <w:rsid w:val="00BE7CB3"/>
    <w:rsid w:val="00BE7DBA"/>
    <w:rsid w:val="00BF1B5A"/>
    <w:rsid w:val="00BF22E1"/>
    <w:rsid w:val="00BF2744"/>
    <w:rsid w:val="00BF286C"/>
    <w:rsid w:val="00BF2E48"/>
    <w:rsid w:val="00BF3F7A"/>
    <w:rsid w:val="00BF45FD"/>
    <w:rsid w:val="00BF4CF0"/>
    <w:rsid w:val="00BF4E1A"/>
    <w:rsid w:val="00BF50D0"/>
    <w:rsid w:val="00BF5536"/>
    <w:rsid w:val="00BF5D99"/>
    <w:rsid w:val="00BF66E8"/>
    <w:rsid w:val="00C0001F"/>
    <w:rsid w:val="00C00CAC"/>
    <w:rsid w:val="00C00F59"/>
    <w:rsid w:val="00C011B1"/>
    <w:rsid w:val="00C023BF"/>
    <w:rsid w:val="00C02701"/>
    <w:rsid w:val="00C02DB6"/>
    <w:rsid w:val="00C02EA3"/>
    <w:rsid w:val="00C0375E"/>
    <w:rsid w:val="00C03957"/>
    <w:rsid w:val="00C0398D"/>
    <w:rsid w:val="00C04721"/>
    <w:rsid w:val="00C04A7A"/>
    <w:rsid w:val="00C0667D"/>
    <w:rsid w:val="00C066F0"/>
    <w:rsid w:val="00C06A30"/>
    <w:rsid w:val="00C06DF6"/>
    <w:rsid w:val="00C071ED"/>
    <w:rsid w:val="00C07653"/>
    <w:rsid w:val="00C07876"/>
    <w:rsid w:val="00C07CD8"/>
    <w:rsid w:val="00C07F44"/>
    <w:rsid w:val="00C104A5"/>
    <w:rsid w:val="00C105F3"/>
    <w:rsid w:val="00C11FAE"/>
    <w:rsid w:val="00C12276"/>
    <w:rsid w:val="00C12C36"/>
    <w:rsid w:val="00C13DF0"/>
    <w:rsid w:val="00C14045"/>
    <w:rsid w:val="00C15D91"/>
    <w:rsid w:val="00C15DC7"/>
    <w:rsid w:val="00C15E24"/>
    <w:rsid w:val="00C1628A"/>
    <w:rsid w:val="00C16D26"/>
    <w:rsid w:val="00C16ECF"/>
    <w:rsid w:val="00C170D5"/>
    <w:rsid w:val="00C17179"/>
    <w:rsid w:val="00C1724D"/>
    <w:rsid w:val="00C17853"/>
    <w:rsid w:val="00C17CA5"/>
    <w:rsid w:val="00C20FFB"/>
    <w:rsid w:val="00C213EB"/>
    <w:rsid w:val="00C21E2B"/>
    <w:rsid w:val="00C2213D"/>
    <w:rsid w:val="00C23DB8"/>
    <w:rsid w:val="00C2517D"/>
    <w:rsid w:val="00C25D63"/>
    <w:rsid w:val="00C2655F"/>
    <w:rsid w:val="00C26ABA"/>
    <w:rsid w:val="00C270A9"/>
    <w:rsid w:val="00C277F6"/>
    <w:rsid w:val="00C27C21"/>
    <w:rsid w:val="00C27E04"/>
    <w:rsid w:val="00C300E6"/>
    <w:rsid w:val="00C31939"/>
    <w:rsid w:val="00C3252E"/>
    <w:rsid w:val="00C3298A"/>
    <w:rsid w:val="00C32AA3"/>
    <w:rsid w:val="00C32D82"/>
    <w:rsid w:val="00C331E4"/>
    <w:rsid w:val="00C33422"/>
    <w:rsid w:val="00C337D0"/>
    <w:rsid w:val="00C33B97"/>
    <w:rsid w:val="00C341A6"/>
    <w:rsid w:val="00C3421E"/>
    <w:rsid w:val="00C34B86"/>
    <w:rsid w:val="00C34C60"/>
    <w:rsid w:val="00C34FA6"/>
    <w:rsid w:val="00C350DC"/>
    <w:rsid w:val="00C357D8"/>
    <w:rsid w:val="00C35DFA"/>
    <w:rsid w:val="00C369A4"/>
    <w:rsid w:val="00C3713E"/>
    <w:rsid w:val="00C374BE"/>
    <w:rsid w:val="00C37796"/>
    <w:rsid w:val="00C403D5"/>
    <w:rsid w:val="00C4048A"/>
    <w:rsid w:val="00C406BE"/>
    <w:rsid w:val="00C410D3"/>
    <w:rsid w:val="00C413A2"/>
    <w:rsid w:val="00C41DB1"/>
    <w:rsid w:val="00C42796"/>
    <w:rsid w:val="00C42F90"/>
    <w:rsid w:val="00C43557"/>
    <w:rsid w:val="00C43A7C"/>
    <w:rsid w:val="00C43D38"/>
    <w:rsid w:val="00C43E35"/>
    <w:rsid w:val="00C4415C"/>
    <w:rsid w:val="00C446B5"/>
    <w:rsid w:val="00C44BF4"/>
    <w:rsid w:val="00C45018"/>
    <w:rsid w:val="00C4537C"/>
    <w:rsid w:val="00C45821"/>
    <w:rsid w:val="00C45C3E"/>
    <w:rsid w:val="00C461BC"/>
    <w:rsid w:val="00C46767"/>
    <w:rsid w:val="00C46F47"/>
    <w:rsid w:val="00C4714C"/>
    <w:rsid w:val="00C47EF0"/>
    <w:rsid w:val="00C504C4"/>
    <w:rsid w:val="00C5066E"/>
    <w:rsid w:val="00C50881"/>
    <w:rsid w:val="00C50E10"/>
    <w:rsid w:val="00C50E2F"/>
    <w:rsid w:val="00C5113B"/>
    <w:rsid w:val="00C51DB2"/>
    <w:rsid w:val="00C52016"/>
    <w:rsid w:val="00C52475"/>
    <w:rsid w:val="00C52684"/>
    <w:rsid w:val="00C53353"/>
    <w:rsid w:val="00C535F1"/>
    <w:rsid w:val="00C53A1A"/>
    <w:rsid w:val="00C53A96"/>
    <w:rsid w:val="00C53BE5"/>
    <w:rsid w:val="00C53CD8"/>
    <w:rsid w:val="00C53EB4"/>
    <w:rsid w:val="00C54502"/>
    <w:rsid w:val="00C54BDB"/>
    <w:rsid w:val="00C5504A"/>
    <w:rsid w:val="00C5513B"/>
    <w:rsid w:val="00C55AE8"/>
    <w:rsid w:val="00C563C1"/>
    <w:rsid w:val="00C5663F"/>
    <w:rsid w:val="00C5676F"/>
    <w:rsid w:val="00C567B1"/>
    <w:rsid w:val="00C56C0D"/>
    <w:rsid w:val="00C56E0B"/>
    <w:rsid w:val="00C57B10"/>
    <w:rsid w:val="00C603F0"/>
    <w:rsid w:val="00C60AD9"/>
    <w:rsid w:val="00C60BEA"/>
    <w:rsid w:val="00C60C88"/>
    <w:rsid w:val="00C621DE"/>
    <w:rsid w:val="00C6252F"/>
    <w:rsid w:val="00C63422"/>
    <w:rsid w:val="00C63743"/>
    <w:rsid w:val="00C6382F"/>
    <w:rsid w:val="00C638A4"/>
    <w:rsid w:val="00C639C0"/>
    <w:rsid w:val="00C643FE"/>
    <w:rsid w:val="00C64859"/>
    <w:rsid w:val="00C64A80"/>
    <w:rsid w:val="00C652D5"/>
    <w:rsid w:val="00C65326"/>
    <w:rsid w:val="00C65902"/>
    <w:rsid w:val="00C65B2F"/>
    <w:rsid w:val="00C65D22"/>
    <w:rsid w:val="00C665A1"/>
    <w:rsid w:val="00C66638"/>
    <w:rsid w:val="00C66B12"/>
    <w:rsid w:val="00C66EA6"/>
    <w:rsid w:val="00C6709C"/>
    <w:rsid w:val="00C6714A"/>
    <w:rsid w:val="00C702C3"/>
    <w:rsid w:val="00C72291"/>
    <w:rsid w:val="00C72CED"/>
    <w:rsid w:val="00C72D2F"/>
    <w:rsid w:val="00C737A5"/>
    <w:rsid w:val="00C73E53"/>
    <w:rsid w:val="00C7481A"/>
    <w:rsid w:val="00C7585C"/>
    <w:rsid w:val="00C75B07"/>
    <w:rsid w:val="00C75B88"/>
    <w:rsid w:val="00C75CB0"/>
    <w:rsid w:val="00C75FE7"/>
    <w:rsid w:val="00C76994"/>
    <w:rsid w:val="00C77280"/>
    <w:rsid w:val="00C77335"/>
    <w:rsid w:val="00C7756C"/>
    <w:rsid w:val="00C77BB1"/>
    <w:rsid w:val="00C802CB"/>
    <w:rsid w:val="00C81F92"/>
    <w:rsid w:val="00C82A9E"/>
    <w:rsid w:val="00C8394F"/>
    <w:rsid w:val="00C83A08"/>
    <w:rsid w:val="00C8477C"/>
    <w:rsid w:val="00C84A1C"/>
    <w:rsid w:val="00C84EBE"/>
    <w:rsid w:val="00C856B6"/>
    <w:rsid w:val="00C857CC"/>
    <w:rsid w:val="00C85B31"/>
    <w:rsid w:val="00C86183"/>
    <w:rsid w:val="00C86480"/>
    <w:rsid w:val="00C8660D"/>
    <w:rsid w:val="00C86BD9"/>
    <w:rsid w:val="00C870A3"/>
    <w:rsid w:val="00C8712D"/>
    <w:rsid w:val="00C871F4"/>
    <w:rsid w:val="00C879A8"/>
    <w:rsid w:val="00C87A65"/>
    <w:rsid w:val="00C87E22"/>
    <w:rsid w:val="00C909B7"/>
    <w:rsid w:val="00C90B22"/>
    <w:rsid w:val="00C90E1A"/>
    <w:rsid w:val="00C910EF"/>
    <w:rsid w:val="00C9113F"/>
    <w:rsid w:val="00C919BB"/>
    <w:rsid w:val="00C92781"/>
    <w:rsid w:val="00C92BE1"/>
    <w:rsid w:val="00C93523"/>
    <w:rsid w:val="00C94691"/>
    <w:rsid w:val="00C94D46"/>
    <w:rsid w:val="00C94EF9"/>
    <w:rsid w:val="00C95F47"/>
    <w:rsid w:val="00C96463"/>
    <w:rsid w:val="00C96EF8"/>
    <w:rsid w:val="00C975EA"/>
    <w:rsid w:val="00CA1A11"/>
    <w:rsid w:val="00CA1AAF"/>
    <w:rsid w:val="00CA1FC3"/>
    <w:rsid w:val="00CA283F"/>
    <w:rsid w:val="00CA37D4"/>
    <w:rsid w:val="00CA40CE"/>
    <w:rsid w:val="00CA4129"/>
    <w:rsid w:val="00CA4533"/>
    <w:rsid w:val="00CA4A88"/>
    <w:rsid w:val="00CA4AE1"/>
    <w:rsid w:val="00CA4FE1"/>
    <w:rsid w:val="00CA5DE3"/>
    <w:rsid w:val="00CA6317"/>
    <w:rsid w:val="00CA6FEC"/>
    <w:rsid w:val="00CA71FD"/>
    <w:rsid w:val="00CA7B55"/>
    <w:rsid w:val="00CB09B6"/>
    <w:rsid w:val="00CB09C0"/>
    <w:rsid w:val="00CB2446"/>
    <w:rsid w:val="00CB28E4"/>
    <w:rsid w:val="00CB38B9"/>
    <w:rsid w:val="00CB3BC7"/>
    <w:rsid w:val="00CB3E3D"/>
    <w:rsid w:val="00CB41FF"/>
    <w:rsid w:val="00CB448C"/>
    <w:rsid w:val="00CB4BB3"/>
    <w:rsid w:val="00CB4DFF"/>
    <w:rsid w:val="00CB4E63"/>
    <w:rsid w:val="00CB5139"/>
    <w:rsid w:val="00CB51D2"/>
    <w:rsid w:val="00CB5361"/>
    <w:rsid w:val="00CB53D0"/>
    <w:rsid w:val="00CB5B71"/>
    <w:rsid w:val="00CB631F"/>
    <w:rsid w:val="00CB6439"/>
    <w:rsid w:val="00CB65B3"/>
    <w:rsid w:val="00CB672F"/>
    <w:rsid w:val="00CB78F8"/>
    <w:rsid w:val="00CB7929"/>
    <w:rsid w:val="00CB79D7"/>
    <w:rsid w:val="00CC0DE5"/>
    <w:rsid w:val="00CC0E64"/>
    <w:rsid w:val="00CC11E2"/>
    <w:rsid w:val="00CC12C3"/>
    <w:rsid w:val="00CC183B"/>
    <w:rsid w:val="00CC20F2"/>
    <w:rsid w:val="00CC23AC"/>
    <w:rsid w:val="00CC253F"/>
    <w:rsid w:val="00CC2619"/>
    <w:rsid w:val="00CC28E4"/>
    <w:rsid w:val="00CC3A60"/>
    <w:rsid w:val="00CC438D"/>
    <w:rsid w:val="00CC4D04"/>
    <w:rsid w:val="00CC65E6"/>
    <w:rsid w:val="00CC66E8"/>
    <w:rsid w:val="00CC71DE"/>
    <w:rsid w:val="00CC76A4"/>
    <w:rsid w:val="00CC772E"/>
    <w:rsid w:val="00CC7812"/>
    <w:rsid w:val="00CC7983"/>
    <w:rsid w:val="00CC79C7"/>
    <w:rsid w:val="00CD0026"/>
    <w:rsid w:val="00CD0046"/>
    <w:rsid w:val="00CD02C4"/>
    <w:rsid w:val="00CD0309"/>
    <w:rsid w:val="00CD0391"/>
    <w:rsid w:val="00CD093E"/>
    <w:rsid w:val="00CD145D"/>
    <w:rsid w:val="00CD1CBF"/>
    <w:rsid w:val="00CD1D32"/>
    <w:rsid w:val="00CD28FB"/>
    <w:rsid w:val="00CD29D1"/>
    <w:rsid w:val="00CD2AD8"/>
    <w:rsid w:val="00CD2C6A"/>
    <w:rsid w:val="00CD316D"/>
    <w:rsid w:val="00CD4F64"/>
    <w:rsid w:val="00CD55C3"/>
    <w:rsid w:val="00CD587A"/>
    <w:rsid w:val="00CD592C"/>
    <w:rsid w:val="00CD660E"/>
    <w:rsid w:val="00CD6BAC"/>
    <w:rsid w:val="00CD792E"/>
    <w:rsid w:val="00CD7BE9"/>
    <w:rsid w:val="00CD7F54"/>
    <w:rsid w:val="00CE05F4"/>
    <w:rsid w:val="00CE10FF"/>
    <w:rsid w:val="00CE1E8C"/>
    <w:rsid w:val="00CE269D"/>
    <w:rsid w:val="00CE376C"/>
    <w:rsid w:val="00CE3CDD"/>
    <w:rsid w:val="00CE47D1"/>
    <w:rsid w:val="00CE493B"/>
    <w:rsid w:val="00CE55B4"/>
    <w:rsid w:val="00CE60D5"/>
    <w:rsid w:val="00CE67EA"/>
    <w:rsid w:val="00CE6A57"/>
    <w:rsid w:val="00CE747A"/>
    <w:rsid w:val="00CE7ADD"/>
    <w:rsid w:val="00CF0727"/>
    <w:rsid w:val="00CF09C1"/>
    <w:rsid w:val="00CF1350"/>
    <w:rsid w:val="00CF24F9"/>
    <w:rsid w:val="00CF281E"/>
    <w:rsid w:val="00CF31D6"/>
    <w:rsid w:val="00CF362E"/>
    <w:rsid w:val="00CF3B3E"/>
    <w:rsid w:val="00CF3BE8"/>
    <w:rsid w:val="00CF3BF5"/>
    <w:rsid w:val="00CF4B52"/>
    <w:rsid w:val="00CF5588"/>
    <w:rsid w:val="00CF57E5"/>
    <w:rsid w:val="00CF5850"/>
    <w:rsid w:val="00CF5B7E"/>
    <w:rsid w:val="00CF6BF6"/>
    <w:rsid w:val="00CF7194"/>
    <w:rsid w:val="00CF74B7"/>
    <w:rsid w:val="00CF750C"/>
    <w:rsid w:val="00CF750F"/>
    <w:rsid w:val="00CF7E14"/>
    <w:rsid w:val="00D00631"/>
    <w:rsid w:val="00D00783"/>
    <w:rsid w:val="00D01B3F"/>
    <w:rsid w:val="00D01C07"/>
    <w:rsid w:val="00D01C75"/>
    <w:rsid w:val="00D02041"/>
    <w:rsid w:val="00D027C4"/>
    <w:rsid w:val="00D02BD0"/>
    <w:rsid w:val="00D03D42"/>
    <w:rsid w:val="00D03F4D"/>
    <w:rsid w:val="00D03FA4"/>
    <w:rsid w:val="00D0519B"/>
    <w:rsid w:val="00D05979"/>
    <w:rsid w:val="00D059ED"/>
    <w:rsid w:val="00D05E9C"/>
    <w:rsid w:val="00D06088"/>
    <w:rsid w:val="00D0611E"/>
    <w:rsid w:val="00D06CDB"/>
    <w:rsid w:val="00D07901"/>
    <w:rsid w:val="00D07C19"/>
    <w:rsid w:val="00D1016D"/>
    <w:rsid w:val="00D104EA"/>
    <w:rsid w:val="00D107B1"/>
    <w:rsid w:val="00D108D4"/>
    <w:rsid w:val="00D11009"/>
    <w:rsid w:val="00D11A3B"/>
    <w:rsid w:val="00D1213E"/>
    <w:rsid w:val="00D12DD1"/>
    <w:rsid w:val="00D12F1E"/>
    <w:rsid w:val="00D13512"/>
    <w:rsid w:val="00D13BFB"/>
    <w:rsid w:val="00D14552"/>
    <w:rsid w:val="00D14922"/>
    <w:rsid w:val="00D14B59"/>
    <w:rsid w:val="00D14B6F"/>
    <w:rsid w:val="00D159A0"/>
    <w:rsid w:val="00D15BC5"/>
    <w:rsid w:val="00D15D17"/>
    <w:rsid w:val="00D162AC"/>
    <w:rsid w:val="00D16334"/>
    <w:rsid w:val="00D174A4"/>
    <w:rsid w:val="00D17542"/>
    <w:rsid w:val="00D17BD2"/>
    <w:rsid w:val="00D17E57"/>
    <w:rsid w:val="00D2055E"/>
    <w:rsid w:val="00D20721"/>
    <w:rsid w:val="00D21010"/>
    <w:rsid w:val="00D21975"/>
    <w:rsid w:val="00D224E0"/>
    <w:rsid w:val="00D233E0"/>
    <w:rsid w:val="00D234B7"/>
    <w:rsid w:val="00D24634"/>
    <w:rsid w:val="00D2482B"/>
    <w:rsid w:val="00D248FE"/>
    <w:rsid w:val="00D2549E"/>
    <w:rsid w:val="00D25D12"/>
    <w:rsid w:val="00D25E51"/>
    <w:rsid w:val="00D26B1D"/>
    <w:rsid w:val="00D27C98"/>
    <w:rsid w:val="00D27DB9"/>
    <w:rsid w:val="00D27F7B"/>
    <w:rsid w:val="00D30126"/>
    <w:rsid w:val="00D30392"/>
    <w:rsid w:val="00D30596"/>
    <w:rsid w:val="00D30BB9"/>
    <w:rsid w:val="00D30E44"/>
    <w:rsid w:val="00D317DD"/>
    <w:rsid w:val="00D32054"/>
    <w:rsid w:val="00D3227B"/>
    <w:rsid w:val="00D327C3"/>
    <w:rsid w:val="00D32B86"/>
    <w:rsid w:val="00D32F66"/>
    <w:rsid w:val="00D336F8"/>
    <w:rsid w:val="00D33C90"/>
    <w:rsid w:val="00D33E75"/>
    <w:rsid w:val="00D344F7"/>
    <w:rsid w:val="00D34832"/>
    <w:rsid w:val="00D34B54"/>
    <w:rsid w:val="00D35E8C"/>
    <w:rsid w:val="00D3612C"/>
    <w:rsid w:val="00D367F2"/>
    <w:rsid w:val="00D3690B"/>
    <w:rsid w:val="00D37379"/>
    <w:rsid w:val="00D37650"/>
    <w:rsid w:val="00D37D46"/>
    <w:rsid w:val="00D400C1"/>
    <w:rsid w:val="00D40FC2"/>
    <w:rsid w:val="00D41565"/>
    <w:rsid w:val="00D41632"/>
    <w:rsid w:val="00D41705"/>
    <w:rsid w:val="00D4220B"/>
    <w:rsid w:val="00D42612"/>
    <w:rsid w:val="00D42C2B"/>
    <w:rsid w:val="00D42DA8"/>
    <w:rsid w:val="00D42E55"/>
    <w:rsid w:val="00D42FDB"/>
    <w:rsid w:val="00D43294"/>
    <w:rsid w:val="00D43603"/>
    <w:rsid w:val="00D43963"/>
    <w:rsid w:val="00D4431C"/>
    <w:rsid w:val="00D444C4"/>
    <w:rsid w:val="00D45012"/>
    <w:rsid w:val="00D453D2"/>
    <w:rsid w:val="00D4637E"/>
    <w:rsid w:val="00D476C4"/>
    <w:rsid w:val="00D478E9"/>
    <w:rsid w:val="00D502F6"/>
    <w:rsid w:val="00D505BB"/>
    <w:rsid w:val="00D5089A"/>
    <w:rsid w:val="00D50C55"/>
    <w:rsid w:val="00D5137E"/>
    <w:rsid w:val="00D51DFA"/>
    <w:rsid w:val="00D52660"/>
    <w:rsid w:val="00D52961"/>
    <w:rsid w:val="00D52B1E"/>
    <w:rsid w:val="00D5330B"/>
    <w:rsid w:val="00D534B8"/>
    <w:rsid w:val="00D53756"/>
    <w:rsid w:val="00D53F0D"/>
    <w:rsid w:val="00D53F42"/>
    <w:rsid w:val="00D54CBD"/>
    <w:rsid w:val="00D55370"/>
    <w:rsid w:val="00D55A4F"/>
    <w:rsid w:val="00D5633B"/>
    <w:rsid w:val="00D565B4"/>
    <w:rsid w:val="00D56715"/>
    <w:rsid w:val="00D571C6"/>
    <w:rsid w:val="00D574B8"/>
    <w:rsid w:val="00D57675"/>
    <w:rsid w:val="00D57D68"/>
    <w:rsid w:val="00D6160A"/>
    <w:rsid w:val="00D619F8"/>
    <w:rsid w:val="00D61E9B"/>
    <w:rsid w:val="00D62399"/>
    <w:rsid w:val="00D62474"/>
    <w:rsid w:val="00D6368E"/>
    <w:rsid w:val="00D636E9"/>
    <w:rsid w:val="00D63B3F"/>
    <w:rsid w:val="00D6457F"/>
    <w:rsid w:val="00D64708"/>
    <w:rsid w:val="00D649DA"/>
    <w:rsid w:val="00D64FDD"/>
    <w:rsid w:val="00D65F05"/>
    <w:rsid w:val="00D66B83"/>
    <w:rsid w:val="00D6723F"/>
    <w:rsid w:val="00D6724B"/>
    <w:rsid w:val="00D672F9"/>
    <w:rsid w:val="00D679E6"/>
    <w:rsid w:val="00D712CA"/>
    <w:rsid w:val="00D71CCE"/>
    <w:rsid w:val="00D71F3D"/>
    <w:rsid w:val="00D723B2"/>
    <w:rsid w:val="00D723F6"/>
    <w:rsid w:val="00D73241"/>
    <w:rsid w:val="00D736C8"/>
    <w:rsid w:val="00D747F8"/>
    <w:rsid w:val="00D74B25"/>
    <w:rsid w:val="00D74E8D"/>
    <w:rsid w:val="00D74FE4"/>
    <w:rsid w:val="00D758EB"/>
    <w:rsid w:val="00D76385"/>
    <w:rsid w:val="00D801E9"/>
    <w:rsid w:val="00D802F4"/>
    <w:rsid w:val="00D806B8"/>
    <w:rsid w:val="00D80BE8"/>
    <w:rsid w:val="00D80D14"/>
    <w:rsid w:val="00D81280"/>
    <w:rsid w:val="00D813D2"/>
    <w:rsid w:val="00D814CF"/>
    <w:rsid w:val="00D816E8"/>
    <w:rsid w:val="00D8187A"/>
    <w:rsid w:val="00D81C2B"/>
    <w:rsid w:val="00D81CEF"/>
    <w:rsid w:val="00D82B5C"/>
    <w:rsid w:val="00D84379"/>
    <w:rsid w:val="00D843C8"/>
    <w:rsid w:val="00D8472D"/>
    <w:rsid w:val="00D849FC"/>
    <w:rsid w:val="00D84B32"/>
    <w:rsid w:val="00D84B7B"/>
    <w:rsid w:val="00D84C39"/>
    <w:rsid w:val="00D84F0B"/>
    <w:rsid w:val="00D85175"/>
    <w:rsid w:val="00D85344"/>
    <w:rsid w:val="00D856F8"/>
    <w:rsid w:val="00D85A13"/>
    <w:rsid w:val="00D85F68"/>
    <w:rsid w:val="00D86298"/>
    <w:rsid w:val="00D86903"/>
    <w:rsid w:val="00D86F24"/>
    <w:rsid w:val="00D86F84"/>
    <w:rsid w:val="00D875AA"/>
    <w:rsid w:val="00D878CD"/>
    <w:rsid w:val="00D87B01"/>
    <w:rsid w:val="00D90FAE"/>
    <w:rsid w:val="00D9150A"/>
    <w:rsid w:val="00D916C8"/>
    <w:rsid w:val="00D9181C"/>
    <w:rsid w:val="00D92588"/>
    <w:rsid w:val="00D937A0"/>
    <w:rsid w:val="00D9394C"/>
    <w:rsid w:val="00D93B7D"/>
    <w:rsid w:val="00D94A22"/>
    <w:rsid w:val="00D94ADE"/>
    <w:rsid w:val="00D94CA5"/>
    <w:rsid w:val="00D94F81"/>
    <w:rsid w:val="00D95D06"/>
    <w:rsid w:val="00D95F0F"/>
    <w:rsid w:val="00D96D04"/>
    <w:rsid w:val="00D96F52"/>
    <w:rsid w:val="00D96F72"/>
    <w:rsid w:val="00D96F80"/>
    <w:rsid w:val="00D97545"/>
    <w:rsid w:val="00D97B65"/>
    <w:rsid w:val="00DA0212"/>
    <w:rsid w:val="00DA0754"/>
    <w:rsid w:val="00DA08BE"/>
    <w:rsid w:val="00DA0C12"/>
    <w:rsid w:val="00DA162A"/>
    <w:rsid w:val="00DA28E1"/>
    <w:rsid w:val="00DA2970"/>
    <w:rsid w:val="00DA3115"/>
    <w:rsid w:val="00DA3350"/>
    <w:rsid w:val="00DA38BC"/>
    <w:rsid w:val="00DA3E13"/>
    <w:rsid w:val="00DA425A"/>
    <w:rsid w:val="00DA4721"/>
    <w:rsid w:val="00DA4B74"/>
    <w:rsid w:val="00DA56B1"/>
    <w:rsid w:val="00DA5D68"/>
    <w:rsid w:val="00DA5D9A"/>
    <w:rsid w:val="00DA6441"/>
    <w:rsid w:val="00DA741F"/>
    <w:rsid w:val="00DA76FD"/>
    <w:rsid w:val="00DA7AA1"/>
    <w:rsid w:val="00DA7D5F"/>
    <w:rsid w:val="00DB04D6"/>
    <w:rsid w:val="00DB0911"/>
    <w:rsid w:val="00DB127A"/>
    <w:rsid w:val="00DB18EB"/>
    <w:rsid w:val="00DB1DD7"/>
    <w:rsid w:val="00DB3496"/>
    <w:rsid w:val="00DB3617"/>
    <w:rsid w:val="00DB3783"/>
    <w:rsid w:val="00DB4226"/>
    <w:rsid w:val="00DB4ACF"/>
    <w:rsid w:val="00DB4DA3"/>
    <w:rsid w:val="00DB4F85"/>
    <w:rsid w:val="00DB52BD"/>
    <w:rsid w:val="00DB5E6C"/>
    <w:rsid w:val="00DB611E"/>
    <w:rsid w:val="00DB6401"/>
    <w:rsid w:val="00DB66F9"/>
    <w:rsid w:val="00DB6ECC"/>
    <w:rsid w:val="00DB6EE4"/>
    <w:rsid w:val="00DB6F97"/>
    <w:rsid w:val="00DB71F6"/>
    <w:rsid w:val="00DB7312"/>
    <w:rsid w:val="00DB7C0E"/>
    <w:rsid w:val="00DC115A"/>
    <w:rsid w:val="00DC1171"/>
    <w:rsid w:val="00DC1A59"/>
    <w:rsid w:val="00DC2351"/>
    <w:rsid w:val="00DC2639"/>
    <w:rsid w:val="00DC26D4"/>
    <w:rsid w:val="00DC37F6"/>
    <w:rsid w:val="00DC38EE"/>
    <w:rsid w:val="00DC3F0A"/>
    <w:rsid w:val="00DC4091"/>
    <w:rsid w:val="00DC47E7"/>
    <w:rsid w:val="00DC4ED1"/>
    <w:rsid w:val="00DC4FC0"/>
    <w:rsid w:val="00DC565C"/>
    <w:rsid w:val="00DC59F9"/>
    <w:rsid w:val="00DC5B82"/>
    <w:rsid w:val="00DC5CF1"/>
    <w:rsid w:val="00DC6BD5"/>
    <w:rsid w:val="00DC7611"/>
    <w:rsid w:val="00DC7703"/>
    <w:rsid w:val="00DC7CE0"/>
    <w:rsid w:val="00DD0731"/>
    <w:rsid w:val="00DD249B"/>
    <w:rsid w:val="00DD2806"/>
    <w:rsid w:val="00DD2862"/>
    <w:rsid w:val="00DD29DD"/>
    <w:rsid w:val="00DD2A7E"/>
    <w:rsid w:val="00DD2F23"/>
    <w:rsid w:val="00DD3504"/>
    <w:rsid w:val="00DD3514"/>
    <w:rsid w:val="00DD395C"/>
    <w:rsid w:val="00DD3BF3"/>
    <w:rsid w:val="00DD40E8"/>
    <w:rsid w:val="00DD46BB"/>
    <w:rsid w:val="00DD4997"/>
    <w:rsid w:val="00DD51D8"/>
    <w:rsid w:val="00DD5E17"/>
    <w:rsid w:val="00DD621E"/>
    <w:rsid w:val="00DD6373"/>
    <w:rsid w:val="00DD6B5D"/>
    <w:rsid w:val="00DD6C16"/>
    <w:rsid w:val="00DD7012"/>
    <w:rsid w:val="00DD7A08"/>
    <w:rsid w:val="00DE00F9"/>
    <w:rsid w:val="00DE02A6"/>
    <w:rsid w:val="00DE0DCC"/>
    <w:rsid w:val="00DE17BD"/>
    <w:rsid w:val="00DE20D5"/>
    <w:rsid w:val="00DE2826"/>
    <w:rsid w:val="00DE2FEB"/>
    <w:rsid w:val="00DE3541"/>
    <w:rsid w:val="00DE41DF"/>
    <w:rsid w:val="00DE4F1F"/>
    <w:rsid w:val="00DE5666"/>
    <w:rsid w:val="00DE5A39"/>
    <w:rsid w:val="00DE5EF5"/>
    <w:rsid w:val="00DE6615"/>
    <w:rsid w:val="00DE7770"/>
    <w:rsid w:val="00DE7AF6"/>
    <w:rsid w:val="00DE7DB3"/>
    <w:rsid w:val="00DF01DB"/>
    <w:rsid w:val="00DF18A8"/>
    <w:rsid w:val="00DF1918"/>
    <w:rsid w:val="00DF2196"/>
    <w:rsid w:val="00DF2BB4"/>
    <w:rsid w:val="00DF30C3"/>
    <w:rsid w:val="00DF3D73"/>
    <w:rsid w:val="00DF4151"/>
    <w:rsid w:val="00DF42D6"/>
    <w:rsid w:val="00DF4F64"/>
    <w:rsid w:val="00DF5772"/>
    <w:rsid w:val="00DF5C37"/>
    <w:rsid w:val="00DF5E32"/>
    <w:rsid w:val="00DF5EB5"/>
    <w:rsid w:val="00DF5FF9"/>
    <w:rsid w:val="00DF706D"/>
    <w:rsid w:val="00E00303"/>
    <w:rsid w:val="00E00753"/>
    <w:rsid w:val="00E00885"/>
    <w:rsid w:val="00E00F45"/>
    <w:rsid w:val="00E01AC4"/>
    <w:rsid w:val="00E02122"/>
    <w:rsid w:val="00E02B77"/>
    <w:rsid w:val="00E03802"/>
    <w:rsid w:val="00E03A34"/>
    <w:rsid w:val="00E03AB5"/>
    <w:rsid w:val="00E04373"/>
    <w:rsid w:val="00E047EB"/>
    <w:rsid w:val="00E05483"/>
    <w:rsid w:val="00E05B15"/>
    <w:rsid w:val="00E05F51"/>
    <w:rsid w:val="00E06279"/>
    <w:rsid w:val="00E06550"/>
    <w:rsid w:val="00E06594"/>
    <w:rsid w:val="00E0698A"/>
    <w:rsid w:val="00E06CFD"/>
    <w:rsid w:val="00E0705E"/>
    <w:rsid w:val="00E07327"/>
    <w:rsid w:val="00E076C4"/>
    <w:rsid w:val="00E07C3B"/>
    <w:rsid w:val="00E1062A"/>
    <w:rsid w:val="00E10A5C"/>
    <w:rsid w:val="00E10A8F"/>
    <w:rsid w:val="00E1104A"/>
    <w:rsid w:val="00E112E9"/>
    <w:rsid w:val="00E11314"/>
    <w:rsid w:val="00E11F19"/>
    <w:rsid w:val="00E12B04"/>
    <w:rsid w:val="00E12B6F"/>
    <w:rsid w:val="00E12E72"/>
    <w:rsid w:val="00E1300B"/>
    <w:rsid w:val="00E13221"/>
    <w:rsid w:val="00E13CAA"/>
    <w:rsid w:val="00E146AC"/>
    <w:rsid w:val="00E164BE"/>
    <w:rsid w:val="00E17589"/>
    <w:rsid w:val="00E17EC6"/>
    <w:rsid w:val="00E2070F"/>
    <w:rsid w:val="00E208CE"/>
    <w:rsid w:val="00E214FC"/>
    <w:rsid w:val="00E216D8"/>
    <w:rsid w:val="00E2212F"/>
    <w:rsid w:val="00E22460"/>
    <w:rsid w:val="00E225DB"/>
    <w:rsid w:val="00E22D63"/>
    <w:rsid w:val="00E22E19"/>
    <w:rsid w:val="00E23774"/>
    <w:rsid w:val="00E23855"/>
    <w:rsid w:val="00E24197"/>
    <w:rsid w:val="00E247FE"/>
    <w:rsid w:val="00E24E94"/>
    <w:rsid w:val="00E25560"/>
    <w:rsid w:val="00E25E4A"/>
    <w:rsid w:val="00E2625A"/>
    <w:rsid w:val="00E26BC8"/>
    <w:rsid w:val="00E2722A"/>
    <w:rsid w:val="00E27618"/>
    <w:rsid w:val="00E279AF"/>
    <w:rsid w:val="00E30AC2"/>
    <w:rsid w:val="00E30BE6"/>
    <w:rsid w:val="00E30D8D"/>
    <w:rsid w:val="00E31125"/>
    <w:rsid w:val="00E312CC"/>
    <w:rsid w:val="00E3199F"/>
    <w:rsid w:val="00E31C87"/>
    <w:rsid w:val="00E32050"/>
    <w:rsid w:val="00E32585"/>
    <w:rsid w:val="00E32637"/>
    <w:rsid w:val="00E32CAD"/>
    <w:rsid w:val="00E33410"/>
    <w:rsid w:val="00E33917"/>
    <w:rsid w:val="00E3396B"/>
    <w:rsid w:val="00E33D67"/>
    <w:rsid w:val="00E34102"/>
    <w:rsid w:val="00E345C9"/>
    <w:rsid w:val="00E3501E"/>
    <w:rsid w:val="00E3544E"/>
    <w:rsid w:val="00E3628C"/>
    <w:rsid w:val="00E36D76"/>
    <w:rsid w:val="00E375E1"/>
    <w:rsid w:val="00E377EF"/>
    <w:rsid w:val="00E37985"/>
    <w:rsid w:val="00E37F26"/>
    <w:rsid w:val="00E40820"/>
    <w:rsid w:val="00E42299"/>
    <w:rsid w:val="00E42841"/>
    <w:rsid w:val="00E42897"/>
    <w:rsid w:val="00E42901"/>
    <w:rsid w:val="00E42EEF"/>
    <w:rsid w:val="00E4391B"/>
    <w:rsid w:val="00E44304"/>
    <w:rsid w:val="00E44637"/>
    <w:rsid w:val="00E44706"/>
    <w:rsid w:val="00E449A6"/>
    <w:rsid w:val="00E44EE6"/>
    <w:rsid w:val="00E44FC3"/>
    <w:rsid w:val="00E4532C"/>
    <w:rsid w:val="00E4561B"/>
    <w:rsid w:val="00E4654C"/>
    <w:rsid w:val="00E46909"/>
    <w:rsid w:val="00E478C6"/>
    <w:rsid w:val="00E5104A"/>
    <w:rsid w:val="00E511C3"/>
    <w:rsid w:val="00E51249"/>
    <w:rsid w:val="00E512B3"/>
    <w:rsid w:val="00E51361"/>
    <w:rsid w:val="00E51452"/>
    <w:rsid w:val="00E517B3"/>
    <w:rsid w:val="00E51986"/>
    <w:rsid w:val="00E51B19"/>
    <w:rsid w:val="00E52391"/>
    <w:rsid w:val="00E52680"/>
    <w:rsid w:val="00E5291E"/>
    <w:rsid w:val="00E52DAA"/>
    <w:rsid w:val="00E5378C"/>
    <w:rsid w:val="00E53D5B"/>
    <w:rsid w:val="00E54E88"/>
    <w:rsid w:val="00E56B72"/>
    <w:rsid w:val="00E576FC"/>
    <w:rsid w:val="00E57911"/>
    <w:rsid w:val="00E57BF7"/>
    <w:rsid w:val="00E57F92"/>
    <w:rsid w:val="00E60277"/>
    <w:rsid w:val="00E60451"/>
    <w:rsid w:val="00E610CE"/>
    <w:rsid w:val="00E61812"/>
    <w:rsid w:val="00E6186B"/>
    <w:rsid w:val="00E618F1"/>
    <w:rsid w:val="00E61B3B"/>
    <w:rsid w:val="00E61C7E"/>
    <w:rsid w:val="00E61D43"/>
    <w:rsid w:val="00E62308"/>
    <w:rsid w:val="00E62A0D"/>
    <w:rsid w:val="00E62C5A"/>
    <w:rsid w:val="00E62DE9"/>
    <w:rsid w:val="00E63C10"/>
    <w:rsid w:val="00E63F01"/>
    <w:rsid w:val="00E64196"/>
    <w:rsid w:val="00E644EC"/>
    <w:rsid w:val="00E6464E"/>
    <w:rsid w:val="00E65863"/>
    <w:rsid w:val="00E6606B"/>
    <w:rsid w:val="00E66350"/>
    <w:rsid w:val="00E6637D"/>
    <w:rsid w:val="00E666DF"/>
    <w:rsid w:val="00E669C2"/>
    <w:rsid w:val="00E66A82"/>
    <w:rsid w:val="00E66B23"/>
    <w:rsid w:val="00E673B5"/>
    <w:rsid w:val="00E676E4"/>
    <w:rsid w:val="00E701FB"/>
    <w:rsid w:val="00E7029F"/>
    <w:rsid w:val="00E719D0"/>
    <w:rsid w:val="00E71F57"/>
    <w:rsid w:val="00E71FA5"/>
    <w:rsid w:val="00E722BB"/>
    <w:rsid w:val="00E7236F"/>
    <w:rsid w:val="00E7293E"/>
    <w:rsid w:val="00E72FD2"/>
    <w:rsid w:val="00E73159"/>
    <w:rsid w:val="00E73565"/>
    <w:rsid w:val="00E73647"/>
    <w:rsid w:val="00E736D1"/>
    <w:rsid w:val="00E73B11"/>
    <w:rsid w:val="00E741E4"/>
    <w:rsid w:val="00E74262"/>
    <w:rsid w:val="00E747B5"/>
    <w:rsid w:val="00E755D4"/>
    <w:rsid w:val="00E7586E"/>
    <w:rsid w:val="00E75A07"/>
    <w:rsid w:val="00E75A25"/>
    <w:rsid w:val="00E75B54"/>
    <w:rsid w:val="00E76028"/>
    <w:rsid w:val="00E76553"/>
    <w:rsid w:val="00E767D5"/>
    <w:rsid w:val="00E76831"/>
    <w:rsid w:val="00E76C72"/>
    <w:rsid w:val="00E76F05"/>
    <w:rsid w:val="00E76FD7"/>
    <w:rsid w:val="00E7711F"/>
    <w:rsid w:val="00E77A96"/>
    <w:rsid w:val="00E77CD5"/>
    <w:rsid w:val="00E77FD6"/>
    <w:rsid w:val="00E80272"/>
    <w:rsid w:val="00E81150"/>
    <w:rsid w:val="00E81C61"/>
    <w:rsid w:val="00E81F7A"/>
    <w:rsid w:val="00E825FC"/>
    <w:rsid w:val="00E82813"/>
    <w:rsid w:val="00E828E7"/>
    <w:rsid w:val="00E830BB"/>
    <w:rsid w:val="00E835FA"/>
    <w:rsid w:val="00E8387F"/>
    <w:rsid w:val="00E838A0"/>
    <w:rsid w:val="00E83C6F"/>
    <w:rsid w:val="00E8402E"/>
    <w:rsid w:val="00E8426D"/>
    <w:rsid w:val="00E8429F"/>
    <w:rsid w:val="00E84D02"/>
    <w:rsid w:val="00E8504E"/>
    <w:rsid w:val="00E851C6"/>
    <w:rsid w:val="00E852BE"/>
    <w:rsid w:val="00E856DE"/>
    <w:rsid w:val="00E85984"/>
    <w:rsid w:val="00E85F86"/>
    <w:rsid w:val="00E861C4"/>
    <w:rsid w:val="00E86786"/>
    <w:rsid w:val="00E87BFA"/>
    <w:rsid w:val="00E90538"/>
    <w:rsid w:val="00E90700"/>
    <w:rsid w:val="00E90C64"/>
    <w:rsid w:val="00E90CE1"/>
    <w:rsid w:val="00E90CF0"/>
    <w:rsid w:val="00E91757"/>
    <w:rsid w:val="00E9181C"/>
    <w:rsid w:val="00E91974"/>
    <w:rsid w:val="00E92095"/>
    <w:rsid w:val="00E92869"/>
    <w:rsid w:val="00E9360F"/>
    <w:rsid w:val="00E93634"/>
    <w:rsid w:val="00E93ABD"/>
    <w:rsid w:val="00E94B31"/>
    <w:rsid w:val="00E95FFC"/>
    <w:rsid w:val="00E9652D"/>
    <w:rsid w:val="00E965C0"/>
    <w:rsid w:val="00E97B1B"/>
    <w:rsid w:val="00E97C24"/>
    <w:rsid w:val="00E97D40"/>
    <w:rsid w:val="00E97EE2"/>
    <w:rsid w:val="00E97F3A"/>
    <w:rsid w:val="00EA00A5"/>
    <w:rsid w:val="00EA0C46"/>
    <w:rsid w:val="00EA1232"/>
    <w:rsid w:val="00EA173C"/>
    <w:rsid w:val="00EA22E8"/>
    <w:rsid w:val="00EA2650"/>
    <w:rsid w:val="00EA2688"/>
    <w:rsid w:val="00EA3263"/>
    <w:rsid w:val="00EA3ECF"/>
    <w:rsid w:val="00EA4606"/>
    <w:rsid w:val="00EA4609"/>
    <w:rsid w:val="00EA4D7E"/>
    <w:rsid w:val="00EA524E"/>
    <w:rsid w:val="00EA53A7"/>
    <w:rsid w:val="00EA6488"/>
    <w:rsid w:val="00EA7AEB"/>
    <w:rsid w:val="00EB020E"/>
    <w:rsid w:val="00EB09B7"/>
    <w:rsid w:val="00EB0B33"/>
    <w:rsid w:val="00EB0E2E"/>
    <w:rsid w:val="00EB0F73"/>
    <w:rsid w:val="00EB1EF5"/>
    <w:rsid w:val="00EB2936"/>
    <w:rsid w:val="00EB3830"/>
    <w:rsid w:val="00EB3E08"/>
    <w:rsid w:val="00EB4D68"/>
    <w:rsid w:val="00EB5163"/>
    <w:rsid w:val="00EB51C8"/>
    <w:rsid w:val="00EB59DF"/>
    <w:rsid w:val="00EB5E7E"/>
    <w:rsid w:val="00EB5FB4"/>
    <w:rsid w:val="00EB6407"/>
    <w:rsid w:val="00EB66A8"/>
    <w:rsid w:val="00EB6DE9"/>
    <w:rsid w:val="00EB6E57"/>
    <w:rsid w:val="00EB6E86"/>
    <w:rsid w:val="00EB747E"/>
    <w:rsid w:val="00EB7AD6"/>
    <w:rsid w:val="00EB7B11"/>
    <w:rsid w:val="00EC0BAA"/>
    <w:rsid w:val="00EC0FFD"/>
    <w:rsid w:val="00EC117A"/>
    <w:rsid w:val="00EC134C"/>
    <w:rsid w:val="00EC154D"/>
    <w:rsid w:val="00EC15B5"/>
    <w:rsid w:val="00EC1A56"/>
    <w:rsid w:val="00EC1B94"/>
    <w:rsid w:val="00EC1BBB"/>
    <w:rsid w:val="00EC2A2C"/>
    <w:rsid w:val="00EC2B51"/>
    <w:rsid w:val="00EC2E63"/>
    <w:rsid w:val="00EC3B45"/>
    <w:rsid w:val="00EC3EE5"/>
    <w:rsid w:val="00EC3FFD"/>
    <w:rsid w:val="00EC4090"/>
    <w:rsid w:val="00EC425E"/>
    <w:rsid w:val="00EC43AA"/>
    <w:rsid w:val="00EC5081"/>
    <w:rsid w:val="00EC5A3B"/>
    <w:rsid w:val="00EC5A7D"/>
    <w:rsid w:val="00EC656D"/>
    <w:rsid w:val="00EC65E6"/>
    <w:rsid w:val="00EC7933"/>
    <w:rsid w:val="00ED068A"/>
    <w:rsid w:val="00ED0D1C"/>
    <w:rsid w:val="00ED1C96"/>
    <w:rsid w:val="00ED3639"/>
    <w:rsid w:val="00ED38C7"/>
    <w:rsid w:val="00ED44FF"/>
    <w:rsid w:val="00ED4590"/>
    <w:rsid w:val="00ED45F2"/>
    <w:rsid w:val="00ED469D"/>
    <w:rsid w:val="00ED4A1B"/>
    <w:rsid w:val="00ED530C"/>
    <w:rsid w:val="00ED5E71"/>
    <w:rsid w:val="00ED5E92"/>
    <w:rsid w:val="00ED6267"/>
    <w:rsid w:val="00ED6378"/>
    <w:rsid w:val="00ED7456"/>
    <w:rsid w:val="00ED75BB"/>
    <w:rsid w:val="00ED77DF"/>
    <w:rsid w:val="00ED7F7E"/>
    <w:rsid w:val="00EE017B"/>
    <w:rsid w:val="00EE05AE"/>
    <w:rsid w:val="00EE0AAE"/>
    <w:rsid w:val="00EE0F57"/>
    <w:rsid w:val="00EE1735"/>
    <w:rsid w:val="00EE190F"/>
    <w:rsid w:val="00EE1A79"/>
    <w:rsid w:val="00EE1B0D"/>
    <w:rsid w:val="00EE1DD9"/>
    <w:rsid w:val="00EE1E21"/>
    <w:rsid w:val="00EE1EE4"/>
    <w:rsid w:val="00EE20A3"/>
    <w:rsid w:val="00EE28AB"/>
    <w:rsid w:val="00EE2BB9"/>
    <w:rsid w:val="00EE2E42"/>
    <w:rsid w:val="00EE2F5A"/>
    <w:rsid w:val="00EE30EF"/>
    <w:rsid w:val="00EE39F1"/>
    <w:rsid w:val="00EE3D0B"/>
    <w:rsid w:val="00EE56CB"/>
    <w:rsid w:val="00EE66D5"/>
    <w:rsid w:val="00EE67C6"/>
    <w:rsid w:val="00EE6A0D"/>
    <w:rsid w:val="00EE6B82"/>
    <w:rsid w:val="00EE6CAF"/>
    <w:rsid w:val="00EE6F31"/>
    <w:rsid w:val="00EE7513"/>
    <w:rsid w:val="00EE7A2F"/>
    <w:rsid w:val="00EE7B9D"/>
    <w:rsid w:val="00EF07DA"/>
    <w:rsid w:val="00EF0911"/>
    <w:rsid w:val="00EF0E86"/>
    <w:rsid w:val="00EF102A"/>
    <w:rsid w:val="00EF1BA8"/>
    <w:rsid w:val="00EF1C74"/>
    <w:rsid w:val="00EF2195"/>
    <w:rsid w:val="00EF25C9"/>
    <w:rsid w:val="00EF2EAD"/>
    <w:rsid w:val="00EF2F28"/>
    <w:rsid w:val="00EF3181"/>
    <w:rsid w:val="00EF31D0"/>
    <w:rsid w:val="00EF38EF"/>
    <w:rsid w:val="00EF3A1A"/>
    <w:rsid w:val="00EF3F77"/>
    <w:rsid w:val="00EF42E1"/>
    <w:rsid w:val="00EF46D2"/>
    <w:rsid w:val="00EF502A"/>
    <w:rsid w:val="00EF556D"/>
    <w:rsid w:val="00EF6073"/>
    <w:rsid w:val="00EF6182"/>
    <w:rsid w:val="00EF61A6"/>
    <w:rsid w:val="00EF712F"/>
    <w:rsid w:val="00F01117"/>
    <w:rsid w:val="00F0198B"/>
    <w:rsid w:val="00F024CB"/>
    <w:rsid w:val="00F0357D"/>
    <w:rsid w:val="00F03DDD"/>
    <w:rsid w:val="00F044ED"/>
    <w:rsid w:val="00F04F51"/>
    <w:rsid w:val="00F052DF"/>
    <w:rsid w:val="00F05809"/>
    <w:rsid w:val="00F05CE9"/>
    <w:rsid w:val="00F05E95"/>
    <w:rsid w:val="00F06585"/>
    <w:rsid w:val="00F06DC3"/>
    <w:rsid w:val="00F06E21"/>
    <w:rsid w:val="00F07317"/>
    <w:rsid w:val="00F077BB"/>
    <w:rsid w:val="00F10040"/>
    <w:rsid w:val="00F11C32"/>
    <w:rsid w:val="00F11C4B"/>
    <w:rsid w:val="00F11CD2"/>
    <w:rsid w:val="00F127EC"/>
    <w:rsid w:val="00F12B40"/>
    <w:rsid w:val="00F12F54"/>
    <w:rsid w:val="00F12FAD"/>
    <w:rsid w:val="00F13CE2"/>
    <w:rsid w:val="00F13ED1"/>
    <w:rsid w:val="00F14313"/>
    <w:rsid w:val="00F1440C"/>
    <w:rsid w:val="00F14ED0"/>
    <w:rsid w:val="00F1529C"/>
    <w:rsid w:val="00F155E9"/>
    <w:rsid w:val="00F15642"/>
    <w:rsid w:val="00F15D9B"/>
    <w:rsid w:val="00F15EDB"/>
    <w:rsid w:val="00F16254"/>
    <w:rsid w:val="00F16CC5"/>
    <w:rsid w:val="00F17646"/>
    <w:rsid w:val="00F17B91"/>
    <w:rsid w:val="00F2057A"/>
    <w:rsid w:val="00F21168"/>
    <w:rsid w:val="00F211FB"/>
    <w:rsid w:val="00F2124E"/>
    <w:rsid w:val="00F22C54"/>
    <w:rsid w:val="00F232F8"/>
    <w:rsid w:val="00F2391A"/>
    <w:rsid w:val="00F23AE4"/>
    <w:rsid w:val="00F2402F"/>
    <w:rsid w:val="00F243BE"/>
    <w:rsid w:val="00F24700"/>
    <w:rsid w:val="00F249C4"/>
    <w:rsid w:val="00F2549A"/>
    <w:rsid w:val="00F25C31"/>
    <w:rsid w:val="00F25D5D"/>
    <w:rsid w:val="00F2606B"/>
    <w:rsid w:val="00F274D4"/>
    <w:rsid w:val="00F277F2"/>
    <w:rsid w:val="00F309BD"/>
    <w:rsid w:val="00F30F9F"/>
    <w:rsid w:val="00F310AA"/>
    <w:rsid w:val="00F31A50"/>
    <w:rsid w:val="00F31B71"/>
    <w:rsid w:val="00F31D58"/>
    <w:rsid w:val="00F3348B"/>
    <w:rsid w:val="00F33C02"/>
    <w:rsid w:val="00F33C6E"/>
    <w:rsid w:val="00F33E0F"/>
    <w:rsid w:val="00F33FBE"/>
    <w:rsid w:val="00F34C1C"/>
    <w:rsid w:val="00F34CFC"/>
    <w:rsid w:val="00F34D1D"/>
    <w:rsid w:val="00F34E3F"/>
    <w:rsid w:val="00F35052"/>
    <w:rsid w:val="00F35DAE"/>
    <w:rsid w:val="00F3606E"/>
    <w:rsid w:val="00F36630"/>
    <w:rsid w:val="00F36D8E"/>
    <w:rsid w:val="00F36DBC"/>
    <w:rsid w:val="00F40ADF"/>
    <w:rsid w:val="00F41841"/>
    <w:rsid w:val="00F419E4"/>
    <w:rsid w:val="00F41A19"/>
    <w:rsid w:val="00F41D7A"/>
    <w:rsid w:val="00F42360"/>
    <w:rsid w:val="00F42364"/>
    <w:rsid w:val="00F42B95"/>
    <w:rsid w:val="00F42F6C"/>
    <w:rsid w:val="00F42FE7"/>
    <w:rsid w:val="00F43419"/>
    <w:rsid w:val="00F4369A"/>
    <w:rsid w:val="00F44085"/>
    <w:rsid w:val="00F44806"/>
    <w:rsid w:val="00F44D62"/>
    <w:rsid w:val="00F44D6E"/>
    <w:rsid w:val="00F45010"/>
    <w:rsid w:val="00F45797"/>
    <w:rsid w:val="00F4703C"/>
    <w:rsid w:val="00F476B9"/>
    <w:rsid w:val="00F506A7"/>
    <w:rsid w:val="00F50761"/>
    <w:rsid w:val="00F51974"/>
    <w:rsid w:val="00F5223E"/>
    <w:rsid w:val="00F5275A"/>
    <w:rsid w:val="00F52CF5"/>
    <w:rsid w:val="00F5318F"/>
    <w:rsid w:val="00F53505"/>
    <w:rsid w:val="00F536C9"/>
    <w:rsid w:val="00F53A62"/>
    <w:rsid w:val="00F53FAE"/>
    <w:rsid w:val="00F54EF7"/>
    <w:rsid w:val="00F54F4C"/>
    <w:rsid w:val="00F55177"/>
    <w:rsid w:val="00F555E4"/>
    <w:rsid w:val="00F55D57"/>
    <w:rsid w:val="00F55E3A"/>
    <w:rsid w:val="00F563FC"/>
    <w:rsid w:val="00F56F70"/>
    <w:rsid w:val="00F57A0A"/>
    <w:rsid w:val="00F60910"/>
    <w:rsid w:val="00F61023"/>
    <w:rsid w:val="00F6123A"/>
    <w:rsid w:val="00F615A3"/>
    <w:rsid w:val="00F6166C"/>
    <w:rsid w:val="00F6185A"/>
    <w:rsid w:val="00F61C67"/>
    <w:rsid w:val="00F620CA"/>
    <w:rsid w:val="00F63030"/>
    <w:rsid w:val="00F631D6"/>
    <w:rsid w:val="00F638A0"/>
    <w:rsid w:val="00F63D71"/>
    <w:rsid w:val="00F643D5"/>
    <w:rsid w:val="00F64564"/>
    <w:rsid w:val="00F647F5"/>
    <w:rsid w:val="00F64883"/>
    <w:rsid w:val="00F65252"/>
    <w:rsid w:val="00F66456"/>
    <w:rsid w:val="00F66518"/>
    <w:rsid w:val="00F6682C"/>
    <w:rsid w:val="00F66F9C"/>
    <w:rsid w:val="00F67745"/>
    <w:rsid w:val="00F67BCB"/>
    <w:rsid w:val="00F67D90"/>
    <w:rsid w:val="00F67EB0"/>
    <w:rsid w:val="00F707FD"/>
    <w:rsid w:val="00F70A16"/>
    <w:rsid w:val="00F713F3"/>
    <w:rsid w:val="00F7163E"/>
    <w:rsid w:val="00F7173F"/>
    <w:rsid w:val="00F71852"/>
    <w:rsid w:val="00F71EEC"/>
    <w:rsid w:val="00F727F3"/>
    <w:rsid w:val="00F7303F"/>
    <w:rsid w:val="00F731FB"/>
    <w:rsid w:val="00F738A5"/>
    <w:rsid w:val="00F73DF3"/>
    <w:rsid w:val="00F73EB2"/>
    <w:rsid w:val="00F742ED"/>
    <w:rsid w:val="00F74437"/>
    <w:rsid w:val="00F745EE"/>
    <w:rsid w:val="00F74A2D"/>
    <w:rsid w:val="00F75763"/>
    <w:rsid w:val="00F7597A"/>
    <w:rsid w:val="00F75A88"/>
    <w:rsid w:val="00F75B49"/>
    <w:rsid w:val="00F75C36"/>
    <w:rsid w:val="00F75E20"/>
    <w:rsid w:val="00F7608B"/>
    <w:rsid w:val="00F76101"/>
    <w:rsid w:val="00F7611F"/>
    <w:rsid w:val="00F76229"/>
    <w:rsid w:val="00F764D0"/>
    <w:rsid w:val="00F76AC2"/>
    <w:rsid w:val="00F76D47"/>
    <w:rsid w:val="00F76E52"/>
    <w:rsid w:val="00F771B6"/>
    <w:rsid w:val="00F80CE0"/>
    <w:rsid w:val="00F80E69"/>
    <w:rsid w:val="00F8110A"/>
    <w:rsid w:val="00F81316"/>
    <w:rsid w:val="00F81847"/>
    <w:rsid w:val="00F81FD7"/>
    <w:rsid w:val="00F82FF8"/>
    <w:rsid w:val="00F83960"/>
    <w:rsid w:val="00F83A10"/>
    <w:rsid w:val="00F84592"/>
    <w:rsid w:val="00F8470A"/>
    <w:rsid w:val="00F84A2E"/>
    <w:rsid w:val="00F84BA8"/>
    <w:rsid w:val="00F84F25"/>
    <w:rsid w:val="00F84F36"/>
    <w:rsid w:val="00F85892"/>
    <w:rsid w:val="00F8603D"/>
    <w:rsid w:val="00F86922"/>
    <w:rsid w:val="00F86994"/>
    <w:rsid w:val="00F86AB5"/>
    <w:rsid w:val="00F86D27"/>
    <w:rsid w:val="00F87255"/>
    <w:rsid w:val="00F872C8"/>
    <w:rsid w:val="00F873A2"/>
    <w:rsid w:val="00F8742B"/>
    <w:rsid w:val="00F87CF8"/>
    <w:rsid w:val="00F9006C"/>
    <w:rsid w:val="00F90349"/>
    <w:rsid w:val="00F91558"/>
    <w:rsid w:val="00F91CA3"/>
    <w:rsid w:val="00F91D23"/>
    <w:rsid w:val="00F923C3"/>
    <w:rsid w:val="00F9252A"/>
    <w:rsid w:val="00F9273B"/>
    <w:rsid w:val="00F92D0A"/>
    <w:rsid w:val="00F9315E"/>
    <w:rsid w:val="00F93E1A"/>
    <w:rsid w:val="00F9487D"/>
    <w:rsid w:val="00F94B9C"/>
    <w:rsid w:val="00F96031"/>
    <w:rsid w:val="00F960ED"/>
    <w:rsid w:val="00F96FFF"/>
    <w:rsid w:val="00F977A5"/>
    <w:rsid w:val="00F97FA0"/>
    <w:rsid w:val="00FA0692"/>
    <w:rsid w:val="00FA0E9C"/>
    <w:rsid w:val="00FA103D"/>
    <w:rsid w:val="00FA1B19"/>
    <w:rsid w:val="00FA20B8"/>
    <w:rsid w:val="00FA21F3"/>
    <w:rsid w:val="00FA24FF"/>
    <w:rsid w:val="00FA2BB7"/>
    <w:rsid w:val="00FA2DEA"/>
    <w:rsid w:val="00FA3121"/>
    <w:rsid w:val="00FA37DD"/>
    <w:rsid w:val="00FA3A90"/>
    <w:rsid w:val="00FA46EC"/>
    <w:rsid w:val="00FA4CA3"/>
    <w:rsid w:val="00FA5198"/>
    <w:rsid w:val="00FA5625"/>
    <w:rsid w:val="00FA563F"/>
    <w:rsid w:val="00FA6058"/>
    <w:rsid w:val="00FA67C5"/>
    <w:rsid w:val="00FA6E96"/>
    <w:rsid w:val="00FA73D0"/>
    <w:rsid w:val="00FA7610"/>
    <w:rsid w:val="00FA7A8B"/>
    <w:rsid w:val="00FB0A40"/>
    <w:rsid w:val="00FB0A89"/>
    <w:rsid w:val="00FB1440"/>
    <w:rsid w:val="00FB1565"/>
    <w:rsid w:val="00FB1BBF"/>
    <w:rsid w:val="00FB1C17"/>
    <w:rsid w:val="00FB1FFE"/>
    <w:rsid w:val="00FB20D7"/>
    <w:rsid w:val="00FB28D5"/>
    <w:rsid w:val="00FB299C"/>
    <w:rsid w:val="00FB2D22"/>
    <w:rsid w:val="00FB35F1"/>
    <w:rsid w:val="00FB3E6C"/>
    <w:rsid w:val="00FB3EE2"/>
    <w:rsid w:val="00FB4067"/>
    <w:rsid w:val="00FB408C"/>
    <w:rsid w:val="00FB4184"/>
    <w:rsid w:val="00FB43A6"/>
    <w:rsid w:val="00FB45F9"/>
    <w:rsid w:val="00FB4AB4"/>
    <w:rsid w:val="00FB4BC4"/>
    <w:rsid w:val="00FB4D93"/>
    <w:rsid w:val="00FB501D"/>
    <w:rsid w:val="00FB5168"/>
    <w:rsid w:val="00FB51C6"/>
    <w:rsid w:val="00FB67E0"/>
    <w:rsid w:val="00FB6A20"/>
    <w:rsid w:val="00FB7AE2"/>
    <w:rsid w:val="00FB7E8F"/>
    <w:rsid w:val="00FC0037"/>
    <w:rsid w:val="00FC024A"/>
    <w:rsid w:val="00FC087D"/>
    <w:rsid w:val="00FC1244"/>
    <w:rsid w:val="00FC1623"/>
    <w:rsid w:val="00FC1D90"/>
    <w:rsid w:val="00FC1F0B"/>
    <w:rsid w:val="00FC201D"/>
    <w:rsid w:val="00FC2540"/>
    <w:rsid w:val="00FC2FBA"/>
    <w:rsid w:val="00FC3426"/>
    <w:rsid w:val="00FC34B9"/>
    <w:rsid w:val="00FC3A03"/>
    <w:rsid w:val="00FC3B24"/>
    <w:rsid w:val="00FC3C66"/>
    <w:rsid w:val="00FC41E8"/>
    <w:rsid w:val="00FC45A5"/>
    <w:rsid w:val="00FC4C4A"/>
    <w:rsid w:val="00FC564A"/>
    <w:rsid w:val="00FC56AE"/>
    <w:rsid w:val="00FC6BB9"/>
    <w:rsid w:val="00FC779B"/>
    <w:rsid w:val="00FC7846"/>
    <w:rsid w:val="00FC7A8D"/>
    <w:rsid w:val="00FC7B9A"/>
    <w:rsid w:val="00FC7DE9"/>
    <w:rsid w:val="00FC7E16"/>
    <w:rsid w:val="00FD04E1"/>
    <w:rsid w:val="00FD0622"/>
    <w:rsid w:val="00FD0750"/>
    <w:rsid w:val="00FD10AE"/>
    <w:rsid w:val="00FD115F"/>
    <w:rsid w:val="00FD1D50"/>
    <w:rsid w:val="00FD283A"/>
    <w:rsid w:val="00FD2DE4"/>
    <w:rsid w:val="00FD3791"/>
    <w:rsid w:val="00FD394E"/>
    <w:rsid w:val="00FD4A51"/>
    <w:rsid w:val="00FD5418"/>
    <w:rsid w:val="00FD5540"/>
    <w:rsid w:val="00FD654E"/>
    <w:rsid w:val="00FD65E1"/>
    <w:rsid w:val="00FD71F2"/>
    <w:rsid w:val="00FD730D"/>
    <w:rsid w:val="00FD77E3"/>
    <w:rsid w:val="00FD7816"/>
    <w:rsid w:val="00FD79D5"/>
    <w:rsid w:val="00FE078D"/>
    <w:rsid w:val="00FE0CFA"/>
    <w:rsid w:val="00FE113F"/>
    <w:rsid w:val="00FE1BCA"/>
    <w:rsid w:val="00FE204E"/>
    <w:rsid w:val="00FE21AB"/>
    <w:rsid w:val="00FE241F"/>
    <w:rsid w:val="00FE29FE"/>
    <w:rsid w:val="00FE2CCF"/>
    <w:rsid w:val="00FE2D80"/>
    <w:rsid w:val="00FE332E"/>
    <w:rsid w:val="00FE444C"/>
    <w:rsid w:val="00FE463A"/>
    <w:rsid w:val="00FE4DA6"/>
    <w:rsid w:val="00FE5272"/>
    <w:rsid w:val="00FE544D"/>
    <w:rsid w:val="00FE562A"/>
    <w:rsid w:val="00FE5662"/>
    <w:rsid w:val="00FE56DF"/>
    <w:rsid w:val="00FE6703"/>
    <w:rsid w:val="00FE7997"/>
    <w:rsid w:val="00FF0146"/>
    <w:rsid w:val="00FF07D1"/>
    <w:rsid w:val="00FF0913"/>
    <w:rsid w:val="00FF0B55"/>
    <w:rsid w:val="00FF287B"/>
    <w:rsid w:val="00FF2A44"/>
    <w:rsid w:val="00FF2EA6"/>
    <w:rsid w:val="00FF3B7E"/>
    <w:rsid w:val="00FF3BAD"/>
    <w:rsid w:val="00FF3EF8"/>
    <w:rsid w:val="00FF4ACA"/>
    <w:rsid w:val="00FF4B08"/>
    <w:rsid w:val="00FF4D96"/>
    <w:rsid w:val="00FF5340"/>
    <w:rsid w:val="00FF55AC"/>
    <w:rsid w:val="00FF57F6"/>
    <w:rsid w:val="00FF5D82"/>
    <w:rsid w:val="00FF60B0"/>
    <w:rsid w:val="00FF6137"/>
    <w:rsid w:val="00FF6139"/>
    <w:rsid w:val="00FF657A"/>
    <w:rsid w:val="00FF66EF"/>
    <w:rsid w:val="00FF6AD1"/>
    <w:rsid w:val="00FF6FBD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387D09"/>
  <w15:chartTrackingRefBased/>
  <w15:docId w15:val="{9A315A5C-B305-469C-807E-C4E62AA7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3">
    <w:name w:val="heading 3"/>
    <w:aliases w:val="SF (A) Title"/>
    <w:basedOn w:val="Normal"/>
    <w:next w:val="Normal"/>
    <w:qFormat/>
    <w:rsid w:val="004C6965"/>
    <w:pPr>
      <w:keepNext/>
      <w:spacing w:after="200"/>
      <w:ind w:left="1440" w:hanging="720"/>
      <w:jc w:val="both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FAtext">
    <w:name w:val="SF (A) text"/>
    <w:basedOn w:val="Normal"/>
    <w:semiHidden/>
    <w:rsid w:val="004C6965"/>
    <w:pPr>
      <w:spacing w:after="200"/>
      <w:ind w:left="1440"/>
      <w:jc w:val="both"/>
    </w:pPr>
    <w:rPr>
      <w:rFonts w:eastAsia="Times" w:cs="Times New Roman"/>
      <w:sz w:val="22"/>
      <w:szCs w:val="22"/>
    </w:rPr>
  </w:style>
  <w:style w:type="paragraph" w:customStyle="1" w:styleId="SFatext0">
    <w:name w:val="SF (a) text"/>
    <w:basedOn w:val="Normal"/>
    <w:uiPriority w:val="99"/>
    <w:semiHidden/>
    <w:rsid w:val="00BA473F"/>
    <w:pPr>
      <w:spacing w:after="200"/>
      <w:ind w:left="2880" w:hanging="720"/>
      <w:jc w:val="both"/>
    </w:pPr>
    <w:rPr>
      <w:rFonts w:eastAsia="Times" w:cs="Times New Roman"/>
      <w:sz w:val="22"/>
      <w:szCs w:val="22"/>
    </w:rPr>
  </w:style>
  <w:style w:type="paragraph" w:customStyle="1" w:styleId="SFitext">
    <w:name w:val="SF (i) text"/>
    <w:basedOn w:val="SFatext0"/>
    <w:uiPriority w:val="99"/>
    <w:semiHidden/>
    <w:rsid w:val="00BA473F"/>
    <w:pPr>
      <w:ind w:left="3600"/>
    </w:pPr>
  </w:style>
  <w:style w:type="paragraph" w:customStyle="1" w:styleId="SF1text">
    <w:name w:val="SF (1) text"/>
    <w:basedOn w:val="Normal"/>
    <w:next w:val="Normal"/>
    <w:autoRedefine/>
    <w:uiPriority w:val="99"/>
    <w:semiHidden/>
    <w:rsid w:val="0030564B"/>
    <w:pPr>
      <w:spacing w:after="200"/>
      <w:jc w:val="both"/>
    </w:pPr>
    <w:rPr>
      <w:rFonts w:eastAsia="Times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744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445B"/>
    <w:rPr>
      <w:rFonts w:ascii="Arial" w:hAnsi="Arial" w:cs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744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445B"/>
    <w:rPr>
      <w:rFonts w:ascii="Arial" w:hAnsi="Arial" w:cs="Arial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445B"/>
    <w:rPr>
      <w:rFonts w:ascii="Tahoma" w:hAnsi="Tahoma" w:cs="Tahoma"/>
      <w:sz w:val="16"/>
      <w:szCs w:val="16"/>
      <w:lang w:bidi="ar-SA"/>
    </w:rPr>
  </w:style>
  <w:style w:type="character" w:customStyle="1" w:styleId="bold1">
    <w:name w:val="bold1"/>
    <w:rsid w:val="007C04B0"/>
    <w:rPr>
      <w:b/>
      <w:bCs/>
    </w:rPr>
  </w:style>
  <w:style w:type="character" w:customStyle="1" w:styleId="ital1">
    <w:name w:val="ital1"/>
    <w:rsid w:val="00B83B3F"/>
    <w:rPr>
      <w:i/>
      <w:iCs/>
    </w:rPr>
  </w:style>
  <w:style w:type="character" w:styleId="Hyperlink">
    <w:name w:val="Hyperlink"/>
    <w:uiPriority w:val="99"/>
    <w:unhideWhenUsed/>
    <w:rsid w:val="004C3E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7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0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02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5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1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2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46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7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0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75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3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1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4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0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3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15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1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0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0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4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3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5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0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1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ibrary.municode.com/nm/santa_fe/codes/code_of_ordinances?nodeId=CH14L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Permitted Uses</vt:lpstr>
    </vt:vector>
  </TitlesOfParts>
  <Company>City of Santa Fe</Company>
  <LinksUpToDate>false</LinksUpToDate>
  <CharactersWithSpaces>5816</CharactersWithSpaces>
  <SharedDoc>false</SharedDoc>
  <HLinks>
    <vt:vector size="12" baseType="variant">
      <vt:variant>
        <vt:i4>4259878</vt:i4>
      </vt:variant>
      <vt:variant>
        <vt:i4>3</vt:i4>
      </vt:variant>
      <vt:variant>
        <vt:i4>0</vt:i4>
      </vt:variant>
      <vt:variant>
        <vt:i4>5</vt:i4>
      </vt:variant>
      <vt:variant>
        <vt:lpwstr>https://library.municode.com/nm/santa_fe/codes/code_of_ordinances?nodeId=CH14LADE_ART14-12DE_14-12.1DE_YARD_REQUIRED</vt:lpwstr>
      </vt:variant>
      <vt:variant>
        <vt:lpwstr/>
      </vt:variant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https://library.municode.com/nm/santa_fe/codes/code_of_ordinances?nodeId=CH14LADE_ART14-12DE_14-12.1DE_RESIDENTIAL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Permitted Uses C-2 General Commercial District</dc:title>
  <dc:subject/>
  <dc:creator>User</dc:creator>
  <cp:keywords/>
  <cp:lastModifiedBy>MCCULLEY, LANI J.</cp:lastModifiedBy>
  <cp:revision>3</cp:revision>
  <dcterms:created xsi:type="dcterms:W3CDTF">2022-02-04T00:05:00Z</dcterms:created>
  <dcterms:modified xsi:type="dcterms:W3CDTF">2022-02-04T00:05:00Z</dcterms:modified>
</cp:coreProperties>
</file>